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A0" w:rsidRPr="00355D6E" w:rsidRDefault="00C545A0" w:rsidP="00C545A0">
      <w:pPr>
        <w:jc w:val="center"/>
        <w:rPr>
          <w:b/>
          <w:sz w:val="24"/>
          <w:szCs w:val="24"/>
          <w:lang w:val="sr-Latn-RS"/>
        </w:rPr>
      </w:pPr>
      <w:r w:rsidRPr="00355D6E">
        <w:rPr>
          <w:b/>
          <w:sz w:val="24"/>
          <w:szCs w:val="24"/>
          <w:lang w:val="sr-Latn-RS"/>
        </w:rPr>
        <w:t>Metodika 1 – Kolokvijum, decembar 2025. godine</w:t>
      </w:r>
    </w:p>
    <w:p w:rsidR="00C545A0" w:rsidRPr="00355D6E" w:rsidRDefault="00C545A0">
      <w:pPr>
        <w:rPr>
          <w:sz w:val="24"/>
          <w:szCs w:val="24"/>
          <w:lang w:val="sr-Latn-RS"/>
        </w:rPr>
      </w:pPr>
      <w:bookmarkStart w:id="0" w:name="_GoBack"/>
      <w:bookmarkEnd w:id="0"/>
    </w:p>
    <w:p w:rsidR="00023741" w:rsidRPr="00355D6E" w:rsidRDefault="00C545A0">
      <w:pPr>
        <w:rPr>
          <w:sz w:val="24"/>
          <w:szCs w:val="24"/>
          <w:lang w:val="sr-Latn-RS"/>
        </w:rPr>
      </w:pPr>
      <w:r w:rsidRPr="00355D6E">
        <w:rPr>
          <w:sz w:val="24"/>
          <w:szCs w:val="24"/>
          <w:lang w:val="sr-Latn-RS"/>
        </w:rPr>
        <w:t>Ana Letić 37/40 bodova</w:t>
      </w:r>
    </w:p>
    <w:p w:rsidR="00C545A0" w:rsidRPr="00355D6E" w:rsidRDefault="00C545A0">
      <w:pPr>
        <w:rPr>
          <w:sz w:val="24"/>
          <w:szCs w:val="24"/>
          <w:lang w:val="sr-Latn-RS"/>
        </w:rPr>
      </w:pPr>
    </w:p>
    <w:p w:rsidR="00C545A0" w:rsidRPr="00355D6E" w:rsidRDefault="00C545A0">
      <w:pPr>
        <w:rPr>
          <w:sz w:val="24"/>
          <w:szCs w:val="24"/>
          <w:lang w:val="sr-Latn-RS"/>
        </w:rPr>
      </w:pPr>
      <w:r w:rsidRPr="00355D6E">
        <w:rPr>
          <w:sz w:val="24"/>
          <w:szCs w:val="24"/>
          <w:lang w:val="sr-Latn-RS"/>
        </w:rPr>
        <w:tab/>
      </w:r>
      <w:r w:rsidRPr="00355D6E">
        <w:rPr>
          <w:sz w:val="24"/>
          <w:szCs w:val="24"/>
          <w:lang w:val="sr-Latn-RS"/>
        </w:rPr>
        <w:tab/>
      </w:r>
      <w:r w:rsidRPr="00355D6E">
        <w:rPr>
          <w:sz w:val="24"/>
          <w:szCs w:val="24"/>
          <w:lang w:val="sr-Latn-RS"/>
        </w:rPr>
        <w:tab/>
      </w:r>
      <w:r w:rsidRPr="00355D6E">
        <w:rPr>
          <w:sz w:val="24"/>
          <w:szCs w:val="24"/>
          <w:lang w:val="sr-Latn-RS"/>
        </w:rPr>
        <w:tab/>
      </w:r>
      <w:r w:rsidRPr="00355D6E">
        <w:rPr>
          <w:sz w:val="24"/>
          <w:szCs w:val="24"/>
          <w:lang w:val="sr-Latn-RS"/>
        </w:rPr>
        <w:tab/>
      </w:r>
      <w:r w:rsidRPr="00355D6E">
        <w:rPr>
          <w:sz w:val="24"/>
          <w:szCs w:val="24"/>
          <w:lang w:val="sr-Latn-RS"/>
        </w:rPr>
        <w:tab/>
      </w:r>
      <w:r w:rsidRPr="00355D6E">
        <w:rPr>
          <w:sz w:val="24"/>
          <w:szCs w:val="24"/>
          <w:lang w:val="sr-Latn-RS"/>
        </w:rPr>
        <w:tab/>
        <w:t>Doc. dr Dobrila Begenišić</w:t>
      </w:r>
    </w:p>
    <w:sectPr w:rsidR="00C545A0" w:rsidRPr="00355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41"/>
    <w:rsid w:val="00023741"/>
    <w:rsid w:val="000948E2"/>
    <w:rsid w:val="00355D6E"/>
    <w:rsid w:val="00AD2C6F"/>
    <w:rsid w:val="00C5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26915"/>
  <w15:chartTrackingRefBased/>
  <w15:docId w15:val="{C6F42652-5C61-4A27-974E-687824F3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Dobrila</dc:creator>
  <cp:keywords/>
  <dc:description/>
  <cp:lastModifiedBy>Dobrila</cp:lastModifiedBy>
  <cp:revision>14</cp:revision>
  <dcterms:created xsi:type="dcterms:W3CDTF">2025-12-14T16:20:00Z</dcterms:created>
  <dcterms:modified xsi:type="dcterms:W3CDTF">2025-12-14T16:21:00Z</dcterms:modified>
</cp:coreProperties>
</file>