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DDF" w:rsidRDefault="00000000">
      <w:pPr>
        <w:jc w:val="center"/>
        <w:rPr>
          <w:b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FA5DDF" w:rsidRPr="000B420A" w:rsidRDefault="00000000" w:rsidP="00C77CB6">
      <w:pPr>
        <w:jc w:val="center"/>
        <w:rPr>
          <w:b/>
        </w:rPr>
      </w:pPr>
      <w:r w:rsidRPr="000B420A">
        <w:rPr>
          <w:b/>
        </w:rPr>
        <w:t xml:space="preserve">Программа </w:t>
      </w:r>
      <w:r w:rsidR="001455CF">
        <w:rPr>
          <w:b/>
        </w:rPr>
        <w:t>онлайн-</w:t>
      </w:r>
      <w:r w:rsidRPr="000B420A">
        <w:rPr>
          <w:b/>
        </w:rPr>
        <w:t>мастер-класса</w:t>
      </w:r>
    </w:p>
    <w:p w:rsidR="005F7D3E" w:rsidRDefault="00000000" w:rsidP="00561608">
      <w:pPr>
        <w:jc w:val="center"/>
        <w:rPr>
          <w:b/>
        </w:rPr>
      </w:pPr>
      <w:r w:rsidRPr="00E043CC">
        <w:rPr>
          <w:b/>
        </w:rPr>
        <w:t>«</w:t>
      </w:r>
      <w:r w:rsidR="00561608" w:rsidRPr="00561608">
        <w:rPr>
          <w:b/>
        </w:rPr>
        <w:t xml:space="preserve">Современные методические решения в обучении русскому языку </w:t>
      </w:r>
    </w:p>
    <w:p w:rsidR="00FA5DDF" w:rsidRPr="00E043CC" w:rsidRDefault="00561608" w:rsidP="00561608">
      <w:pPr>
        <w:jc w:val="center"/>
        <w:rPr>
          <w:b/>
        </w:rPr>
      </w:pPr>
      <w:r w:rsidRPr="00561608">
        <w:rPr>
          <w:b/>
        </w:rPr>
        <w:t>как иностранному</w:t>
      </w:r>
      <w:r w:rsidR="001455CF">
        <w:rPr>
          <w:b/>
        </w:rPr>
        <w:t>»</w:t>
      </w:r>
    </w:p>
    <w:p w:rsidR="00A1371E" w:rsidRPr="000B420A" w:rsidRDefault="006618DF" w:rsidP="00A1371E">
      <w:pPr>
        <w:jc w:val="center"/>
        <w:rPr>
          <w:b/>
        </w:rPr>
      </w:pPr>
      <w:r w:rsidRPr="00E043CC">
        <w:rPr>
          <w:b/>
        </w:rPr>
        <w:t xml:space="preserve"> </w:t>
      </w:r>
      <w:r w:rsidR="00A1371E">
        <w:rPr>
          <w:b/>
        </w:rPr>
        <w:t>(</w:t>
      </w:r>
      <w:r w:rsidR="001455CF">
        <w:rPr>
          <w:b/>
        </w:rPr>
        <w:t>г. Москва</w:t>
      </w:r>
      <w:r w:rsidR="00A1371E">
        <w:rPr>
          <w:b/>
        </w:rPr>
        <w:t xml:space="preserve">, </w:t>
      </w:r>
      <w:r w:rsidR="001455CF">
        <w:rPr>
          <w:b/>
        </w:rPr>
        <w:t>19</w:t>
      </w:r>
      <w:r w:rsidR="00561608">
        <w:rPr>
          <w:b/>
        </w:rPr>
        <w:t>, 21, 22</w:t>
      </w:r>
      <w:r w:rsidR="00A1371E">
        <w:rPr>
          <w:b/>
        </w:rPr>
        <w:t xml:space="preserve"> </w:t>
      </w:r>
      <w:r w:rsidR="001455CF">
        <w:rPr>
          <w:b/>
        </w:rPr>
        <w:t>мая</w:t>
      </w:r>
      <w:r w:rsidR="00A1371E">
        <w:rPr>
          <w:b/>
        </w:rPr>
        <w:t xml:space="preserve"> 2025 года)</w:t>
      </w:r>
    </w:p>
    <w:p w:rsidR="00FA5DDF" w:rsidRDefault="00FA5DDF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454"/>
      </w:tblGrid>
      <w:tr w:rsidR="00FA5DDF" w:rsidTr="0050396E">
        <w:trPr>
          <w:trHeight w:val="251"/>
        </w:trPr>
        <w:tc>
          <w:tcPr>
            <w:tcW w:w="9288" w:type="dxa"/>
            <w:gridSpan w:val="2"/>
            <w:shd w:val="clear" w:color="auto" w:fill="DBE5F1"/>
          </w:tcPr>
          <w:p w:rsidR="00847321" w:rsidRDefault="001455CF" w:rsidP="006618DF">
            <w:pPr>
              <w:jc w:val="center"/>
              <w:rPr>
                <w:b/>
              </w:rPr>
            </w:pPr>
            <w:r>
              <w:rPr>
                <w:b/>
              </w:rPr>
              <w:t>Понедельник,</w:t>
            </w:r>
            <w:r w:rsidR="00C3253D">
              <w:rPr>
                <w:b/>
              </w:rPr>
              <w:t xml:space="preserve"> </w:t>
            </w:r>
            <w:r>
              <w:rPr>
                <w:b/>
              </w:rPr>
              <w:t>19</w:t>
            </w:r>
            <w:r w:rsidR="006618DF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="00C3253D">
              <w:rPr>
                <w:b/>
              </w:rPr>
              <w:t xml:space="preserve"> 202</w:t>
            </w:r>
            <w:r w:rsidR="006618DF">
              <w:rPr>
                <w:b/>
              </w:rPr>
              <w:t>5</w:t>
            </w:r>
            <w:r w:rsidR="00C3253D">
              <w:rPr>
                <w:b/>
              </w:rPr>
              <w:t xml:space="preserve"> г</w:t>
            </w:r>
            <w:r w:rsidR="00A1371E">
              <w:rPr>
                <w:b/>
              </w:rPr>
              <w:t>ода</w:t>
            </w:r>
          </w:p>
        </w:tc>
      </w:tr>
      <w:tr w:rsidR="00FA5DDF">
        <w:trPr>
          <w:trHeight w:val="393"/>
        </w:trPr>
        <w:tc>
          <w:tcPr>
            <w:tcW w:w="1834" w:type="dxa"/>
          </w:tcPr>
          <w:p w:rsidR="00FA5DDF" w:rsidRDefault="006618DF">
            <w:pPr>
              <w:spacing w:before="60"/>
              <w:jc w:val="center"/>
            </w:pPr>
            <w:r>
              <w:t>14.45 – 15.00</w:t>
            </w:r>
          </w:p>
        </w:tc>
        <w:tc>
          <w:tcPr>
            <w:tcW w:w="7454" w:type="dxa"/>
          </w:tcPr>
          <w:p w:rsidR="00FA5DDF" w:rsidRDefault="00000000">
            <w:pPr>
              <w:spacing w:before="60" w:after="60"/>
              <w:ind w:right="-96"/>
              <w:jc w:val="both"/>
            </w:pPr>
            <w:r>
              <w:t>Открытие</w:t>
            </w:r>
          </w:p>
        </w:tc>
      </w:tr>
      <w:tr w:rsidR="00FA5DDF">
        <w:trPr>
          <w:trHeight w:val="393"/>
        </w:trPr>
        <w:tc>
          <w:tcPr>
            <w:tcW w:w="1834" w:type="dxa"/>
          </w:tcPr>
          <w:p w:rsidR="00FA5DDF" w:rsidRDefault="006618DF">
            <w:pPr>
              <w:spacing w:before="60"/>
              <w:jc w:val="center"/>
            </w:pPr>
            <w:r>
              <w:t>15.00 – 16.30</w:t>
            </w:r>
          </w:p>
        </w:tc>
        <w:tc>
          <w:tcPr>
            <w:tcW w:w="7454" w:type="dxa"/>
          </w:tcPr>
          <w:p w:rsidR="009D06F1" w:rsidRPr="009D06F1" w:rsidRDefault="009D06F1" w:rsidP="009D06F1">
            <w:pPr>
              <w:ind w:left="12"/>
              <w:jc w:val="both"/>
              <w:rPr>
                <w:b/>
                <w:bCs/>
              </w:rPr>
            </w:pPr>
            <w:r w:rsidRPr="009D06F1">
              <w:t>Мастер-класс</w:t>
            </w:r>
            <w:r w:rsidRPr="009D06F1">
              <w:rPr>
                <w:b/>
                <w:bCs/>
              </w:rPr>
              <w:t xml:space="preserve"> «Специфика обучения языку специальности на начальном этапе изучения русского как иностранного (естественно-научный профиль</w:t>
            </w:r>
            <w:r w:rsidR="008902E4">
              <w:rPr>
                <w:b/>
                <w:bCs/>
              </w:rPr>
              <w:t>)</w:t>
            </w:r>
            <w:r w:rsidRPr="009D06F1">
              <w:rPr>
                <w:b/>
                <w:bCs/>
              </w:rPr>
              <w:t>»</w:t>
            </w:r>
          </w:p>
          <w:p w:rsidR="00FA5DDF" w:rsidRDefault="009D06F1" w:rsidP="009D06F1">
            <w:pPr>
              <w:jc w:val="both"/>
            </w:pPr>
            <w:r w:rsidRPr="009D06F1">
              <w:rPr>
                <w:i/>
                <w:iCs/>
              </w:rPr>
              <w:t>Орлов Алистер Александрович, преподаватель кафедры русского языка Института русского языка и культуры (Московский государственный университет имени М.В. Ломоносова)</w:t>
            </w:r>
          </w:p>
        </w:tc>
      </w:tr>
      <w:tr w:rsidR="00FA5DDF">
        <w:trPr>
          <w:trHeight w:val="274"/>
        </w:trPr>
        <w:tc>
          <w:tcPr>
            <w:tcW w:w="1834" w:type="dxa"/>
          </w:tcPr>
          <w:p w:rsidR="00FA5DDF" w:rsidRDefault="006618DF">
            <w:pPr>
              <w:jc w:val="center"/>
            </w:pPr>
            <w:r>
              <w:t>16.30 – 16.45</w:t>
            </w:r>
          </w:p>
        </w:tc>
        <w:tc>
          <w:tcPr>
            <w:tcW w:w="7454" w:type="dxa"/>
          </w:tcPr>
          <w:p w:rsidR="00FA5DDF" w:rsidRDefault="00000000">
            <w:pPr>
              <w:jc w:val="both"/>
            </w:pPr>
            <w:r>
              <w:t xml:space="preserve">Перерыв </w:t>
            </w:r>
          </w:p>
        </w:tc>
      </w:tr>
      <w:tr w:rsidR="00FA5DDF">
        <w:trPr>
          <w:trHeight w:val="131"/>
        </w:trPr>
        <w:tc>
          <w:tcPr>
            <w:tcW w:w="1834" w:type="dxa"/>
          </w:tcPr>
          <w:p w:rsidR="00FA5DDF" w:rsidRDefault="00000000">
            <w:pPr>
              <w:jc w:val="center"/>
            </w:pPr>
            <w:r>
              <w:t>1</w:t>
            </w:r>
            <w:r w:rsidR="006618DF">
              <w:t>6.45 – 1</w:t>
            </w:r>
            <w:r w:rsidR="008636E0">
              <w:t>7.30</w:t>
            </w:r>
          </w:p>
        </w:tc>
        <w:tc>
          <w:tcPr>
            <w:tcW w:w="7454" w:type="dxa"/>
          </w:tcPr>
          <w:p w:rsidR="009D06F1" w:rsidRPr="009D06F1" w:rsidRDefault="009D06F1" w:rsidP="009D06F1">
            <w:pPr>
              <w:ind w:left="12"/>
              <w:jc w:val="both"/>
              <w:rPr>
                <w:b/>
                <w:bCs/>
              </w:rPr>
            </w:pPr>
            <w:r w:rsidRPr="009D06F1">
              <w:t>Мастер-класс</w:t>
            </w:r>
            <w:r w:rsidRPr="009D06F1">
              <w:rPr>
                <w:b/>
                <w:bCs/>
              </w:rPr>
              <w:t xml:space="preserve"> «Специфика обучения языку специальности на начальном этапе изучения русского как иностранного (естественно-научный профиль</w:t>
            </w:r>
            <w:r w:rsidR="000F5C39">
              <w:rPr>
                <w:b/>
                <w:bCs/>
              </w:rPr>
              <w:t>)</w:t>
            </w:r>
            <w:r w:rsidRPr="009D06F1">
              <w:rPr>
                <w:b/>
                <w:bCs/>
              </w:rPr>
              <w:t>» (продолжение)</w:t>
            </w:r>
          </w:p>
          <w:p w:rsidR="00FA5DDF" w:rsidRDefault="009D06F1" w:rsidP="009D06F1">
            <w:pPr>
              <w:jc w:val="both"/>
            </w:pPr>
            <w:r w:rsidRPr="009D06F1">
              <w:rPr>
                <w:i/>
                <w:iCs/>
              </w:rPr>
              <w:t>Орлов Алистер Александрович, преподаватель кафедры русского языка Института русского языка и культуры (Московский государственный университет имени М.В. Ломоносова)</w:t>
            </w:r>
          </w:p>
        </w:tc>
      </w:tr>
      <w:tr w:rsidR="00FA5DDF">
        <w:trPr>
          <w:trHeight w:val="131"/>
        </w:trPr>
        <w:tc>
          <w:tcPr>
            <w:tcW w:w="1834" w:type="dxa"/>
          </w:tcPr>
          <w:p w:rsidR="00FA5DDF" w:rsidRDefault="00000000">
            <w:pPr>
              <w:jc w:val="center"/>
            </w:pPr>
            <w:r>
              <w:t>1</w:t>
            </w:r>
            <w:r w:rsidR="008636E0">
              <w:t>7</w:t>
            </w:r>
            <w:r>
              <w:t>.</w:t>
            </w:r>
            <w:r w:rsidR="008636E0">
              <w:t>30</w:t>
            </w:r>
            <w:r>
              <w:t xml:space="preserve"> – 1</w:t>
            </w:r>
            <w:r w:rsidR="008636E0">
              <w:t>7</w:t>
            </w:r>
            <w:r w:rsidR="006618DF">
              <w:t>.</w:t>
            </w:r>
            <w:r w:rsidR="008636E0">
              <w:t>45</w:t>
            </w:r>
          </w:p>
        </w:tc>
        <w:tc>
          <w:tcPr>
            <w:tcW w:w="7454" w:type="dxa"/>
          </w:tcPr>
          <w:p w:rsidR="00FA5DDF" w:rsidRDefault="006618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первого дня.</w:t>
            </w:r>
          </w:p>
        </w:tc>
      </w:tr>
      <w:tr w:rsidR="00CD372A" w:rsidTr="0050396E">
        <w:trPr>
          <w:trHeight w:val="283"/>
        </w:trPr>
        <w:tc>
          <w:tcPr>
            <w:tcW w:w="9288" w:type="dxa"/>
            <w:gridSpan w:val="2"/>
            <w:shd w:val="clear" w:color="auto" w:fill="DBE5F1"/>
          </w:tcPr>
          <w:p w:rsidR="00CD372A" w:rsidRDefault="00E313B2" w:rsidP="00CD372A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  <w:r w:rsidR="006618DF">
              <w:rPr>
                <w:b/>
              </w:rPr>
              <w:t>,</w:t>
            </w:r>
            <w:r w:rsidR="001455CF">
              <w:rPr>
                <w:b/>
              </w:rPr>
              <w:t xml:space="preserve"> 2</w:t>
            </w:r>
            <w:r w:rsidR="00561608">
              <w:rPr>
                <w:b/>
              </w:rPr>
              <w:t>1</w:t>
            </w:r>
            <w:r w:rsidR="006618DF">
              <w:rPr>
                <w:b/>
              </w:rPr>
              <w:t xml:space="preserve"> </w:t>
            </w:r>
            <w:r w:rsidR="001455CF">
              <w:rPr>
                <w:b/>
              </w:rPr>
              <w:t>мая 2025 года</w:t>
            </w:r>
          </w:p>
        </w:tc>
      </w:tr>
      <w:tr w:rsidR="00EF7497" w:rsidTr="002006DF">
        <w:trPr>
          <w:trHeight w:val="393"/>
        </w:trPr>
        <w:tc>
          <w:tcPr>
            <w:tcW w:w="1834" w:type="dxa"/>
          </w:tcPr>
          <w:p w:rsidR="00EF7497" w:rsidRDefault="006618DF" w:rsidP="002006DF">
            <w:pPr>
              <w:spacing w:before="60"/>
              <w:jc w:val="center"/>
            </w:pPr>
            <w:r>
              <w:t>15.00 – 16.30</w:t>
            </w:r>
          </w:p>
        </w:tc>
        <w:tc>
          <w:tcPr>
            <w:tcW w:w="7454" w:type="dxa"/>
          </w:tcPr>
          <w:p w:rsidR="00D75612" w:rsidRPr="00B765AA" w:rsidRDefault="00D75612" w:rsidP="00D75612">
            <w:pPr>
              <w:rPr>
                <w:b/>
                <w:bCs/>
              </w:rPr>
            </w:pPr>
            <w:r w:rsidRPr="00D75612">
              <w:t>Мастер-класс</w:t>
            </w:r>
            <w:r w:rsidRPr="00B765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144DC5">
              <w:rPr>
                <w:b/>
                <w:bCs/>
              </w:rPr>
              <w:t xml:space="preserve">Генеративный искусственный </w:t>
            </w:r>
            <w:r>
              <w:rPr>
                <w:b/>
                <w:bCs/>
              </w:rPr>
              <w:t xml:space="preserve">интеллект </w:t>
            </w:r>
            <w:r w:rsidRPr="00144DC5">
              <w:rPr>
                <w:b/>
              </w:rPr>
              <w:t>в образовательном пространстве школы</w:t>
            </w:r>
            <w:r w:rsidRPr="00B765AA">
              <w:rPr>
                <w:b/>
                <w:bCs/>
              </w:rPr>
              <w:t>»</w:t>
            </w:r>
          </w:p>
          <w:p w:rsidR="00EF7497" w:rsidRDefault="00D75612" w:rsidP="00D75612">
            <w:pPr>
              <w:jc w:val="both"/>
            </w:pPr>
            <w:r w:rsidRPr="00B765AA">
              <w:rPr>
                <w:i/>
                <w:iCs/>
              </w:rPr>
              <w:t xml:space="preserve">Шаповалов Михаил Иванович, доцент кафедры общего языкознания им. И.Г. </w:t>
            </w:r>
            <w:proofErr w:type="spellStart"/>
            <w:r w:rsidRPr="00B765AA">
              <w:rPr>
                <w:i/>
                <w:iCs/>
              </w:rPr>
              <w:t>Добродомова</w:t>
            </w:r>
            <w:proofErr w:type="spellEnd"/>
            <w:r w:rsidRPr="00B765AA">
              <w:rPr>
                <w:i/>
                <w:iCs/>
              </w:rPr>
              <w:t xml:space="preserve"> Института филологии МПГУ, ведущий специалист Центра междисциплинарных лингводидактических проектов МПГУ.</w:t>
            </w:r>
          </w:p>
        </w:tc>
      </w:tr>
      <w:tr w:rsidR="00EF7497" w:rsidTr="002006DF">
        <w:trPr>
          <w:trHeight w:val="274"/>
        </w:trPr>
        <w:tc>
          <w:tcPr>
            <w:tcW w:w="1834" w:type="dxa"/>
          </w:tcPr>
          <w:p w:rsidR="00EF7497" w:rsidRDefault="006618DF" w:rsidP="002006DF">
            <w:pPr>
              <w:jc w:val="center"/>
            </w:pPr>
            <w:r>
              <w:t>16.30 – 16.45</w:t>
            </w:r>
          </w:p>
        </w:tc>
        <w:tc>
          <w:tcPr>
            <w:tcW w:w="7454" w:type="dxa"/>
          </w:tcPr>
          <w:p w:rsidR="00EF7497" w:rsidRDefault="00EF7497" w:rsidP="002006DF">
            <w:pPr>
              <w:jc w:val="both"/>
            </w:pPr>
            <w:r>
              <w:t xml:space="preserve">Перерыв </w:t>
            </w:r>
          </w:p>
        </w:tc>
      </w:tr>
      <w:tr w:rsidR="00EF7497" w:rsidTr="002006DF">
        <w:trPr>
          <w:trHeight w:val="131"/>
        </w:trPr>
        <w:tc>
          <w:tcPr>
            <w:tcW w:w="1834" w:type="dxa"/>
          </w:tcPr>
          <w:p w:rsidR="00EF7497" w:rsidRDefault="006618DF" w:rsidP="002006DF">
            <w:pPr>
              <w:jc w:val="center"/>
            </w:pPr>
            <w:r>
              <w:t>16.45 – 1</w:t>
            </w:r>
            <w:r w:rsidR="008636E0">
              <w:t>7</w:t>
            </w:r>
            <w:r>
              <w:t>.</w:t>
            </w:r>
            <w:r w:rsidR="008636E0">
              <w:t>30</w:t>
            </w:r>
          </w:p>
        </w:tc>
        <w:tc>
          <w:tcPr>
            <w:tcW w:w="7454" w:type="dxa"/>
          </w:tcPr>
          <w:p w:rsidR="00D75612" w:rsidRPr="00B765AA" w:rsidRDefault="00D75612" w:rsidP="00D75612">
            <w:pPr>
              <w:rPr>
                <w:b/>
                <w:bCs/>
              </w:rPr>
            </w:pPr>
            <w:r w:rsidRPr="00D75612">
              <w:t>Мастер-класс</w:t>
            </w:r>
            <w:r w:rsidRPr="00B765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144DC5">
              <w:rPr>
                <w:b/>
                <w:bCs/>
              </w:rPr>
              <w:t xml:space="preserve">Генеративный искусственный </w:t>
            </w:r>
            <w:r>
              <w:rPr>
                <w:b/>
                <w:bCs/>
              </w:rPr>
              <w:t xml:space="preserve">интеллект </w:t>
            </w:r>
            <w:r w:rsidRPr="00144DC5">
              <w:rPr>
                <w:b/>
              </w:rPr>
              <w:t>в образовательном пространстве школы</w:t>
            </w:r>
            <w:r w:rsidRPr="00B765AA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(продолжение)</w:t>
            </w:r>
          </w:p>
          <w:p w:rsidR="00EF7497" w:rsidRDefault="00D75612" w:rsidP="00D75612">
            <w:pPr>
              <w:jc w:val="both"/>
            </w:pPr>
            <w:r w:rsidRPr="00B765AA">
              <w:rPr>
                <w:i/>
                <w:iCs/>
              </w:rPr>
              <w:t xml:space="preserve">Шаповалов Михаил Иванович, доцент кафедры общего языкознания им. И.Г. </w:t>
            </w:r>
            <w:proofErr w:type="spellStart"/>
            <w:r w:rsidRPr="00B765AA">
              <w:rPr>
                <w:i/>
                <w:iCs/>
              </w:rPr>
              <w:t>Добродомова</w:t>
            </w:r>
            <w:proofErr w:type="spellEnd"/>
            <w:r w:rsidRPr="00B765AA">
              <w:rPr>
                <w:i/>
                <w:iCs/>
              </w:rPr>
              <w:t xml:space="preserve"> Института филологии МПГУ, ведущий специалист Центра междисциплинарных лингводидактических проектов МПГУ.</w:t>
            </w:r>
          </w:p>
        </w:tc>
      </w:tr>
      <w:tr w:rsidR="00EF7497" w:rsidTr="002006DF">
        <w:trPr>
          <w:trHeight w:val="131"/>
        </w:trPr>
        <w:tc>
          <w:tcPr>
            <w:tcW w:w="1834" w:type="dxa"/>
          </w:tcPr>
          <w:p w:rsidR="00EF7497" w:rsidRDefault="008636E0" w:rsidP="002006DF">
            <w:pPr>
              <w:jc w:val="center"/>
            </w:pPr>
            <w:r>
              <w:t>17.30 – 17.45</w:t>
            </w:r>
          </w:p>
        </w:tc>
        <w:tc>
          <w:tcPr>
            <w:tcW w:w="7454" w:type="dxa"/>
          </w:tcPr>
          <w:p w:rsidR="00EF7497" w:rsidRDefault="006618DF" w:rsidP="002006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второго</w:t>
            </w:r>
            <w:r w:rsidRPr="00661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дня.</w:t>
            </w:r>
          </w:p>
        </w:tc>
      </w:tr>
      <w:tr w:rsidR="006618DF" w:rsidTr="0050396E">
        <w:trPr>
          <w:trHeight w:val="301"/>
        </w:trPr>
        <w:tc>
          <w:tcPr>
            <w:tcW w:w="9288" w:type="dxa"/>
            <w:gridSpan w:val="2"/>
            <w:shd w:val="clear" w:color="auto" w:fill="DBE5F1"/>
          </w:tcPr>
          <w:p w:rsidR="006618DF" w:rsidRDefault="00E313B2" w:rsidP="00882CC4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  <w:r w:rsidR="006618DF">
              <w:rPr>
                <w:b/>
              </w:rPr>
              <w:t>, 2</w:t>
            </w:r>
            <w:r w:rsidR="00561608">
              <w:rPr>
                <w:b/>
              </w:rPr>
              <w:t>2</w:t>
            </w:r>
            <w:r w:rsidR="006618DF">
              <w:rPr>
                <w:b/>
              </w:rPr>
              <w:t xml:space="preserve"> </w:t>
            </w:r>
            <w:r w:rsidR="001455CF">
              <w:rPr>
                <w:b/>
              </w:rPr>
              <w:t>мая 2025 года</w:t>
            </w:r>
          </w:p>
        </w:tc>
      </w:tr>
      <w:tr w:rsidR="006618DF" w:rsidTr="00882CC4">
        <w:trPr>
          <w:trHeight w:val="393"/>
        </w:trPr>
        <w:tc>
          <w:tcPr>
            <w:tcW w:w="1834" w:type="dxa"/>
          </w:tcPr>
          <w:p w:rsidR="006618DF" w:rsidRDefault="00E64854" w:rsidP="00882CC4">
            <w:pPr>
              <w:spacing w:before="60"/>
              <w:jc w:val="center"/>
            </w:pPr>
            <w:r>
              <w:t>15.00 – 16.30</w:t>
            </w:r>
          </w:p>
        </w:tc>
        <w:tc>
          <w:tcPr>
            <w:tcW w:w="7454" w:type="dxa"/>
          </w:tcPr>
          <w:p w:rsidR="00615A91" w:rsidRPr="00615A91" w:rsidRDefault="00615A91" w:rsidP="00615A91">
            <w:pPr>
              <w:ind w:left="12"/>
              <w:jc w:val="both"/>
              <w:rPr>
                <w:b/>
                <w:bCs/>
              </w:rPr>
            </w:pPr>
            <w:r w:rsidRPr="00615A91">
              <w:t>Мастер-класс</w:t>
            </w:r>
            <w:r w:rsidRPr="00615A91">
              <w:rPr>
                <w:b/>
                <w:bCs/>
              </w:rPr>
              <w:t xml:space="preserve"> «Преимущества курсов на онлайн-платформах при изучении грамматики на уроках РКИ на примере темы «Причастие»»</w:t>
            </w:r>
          </w:p>
          <w:p w:rsidR="00615A91" w:rsidRPr="00615A91" w:rsidRDefault="00615A91" w:rsidP="00615A91">
            <w:pPr>
              <w:ind w:left="12"/>
              <w:jc w:val="both"/>
              <w:rPr>
                <w:i/>
                <w:iCs/>
              </w:rPr>
            </w:pPr>
            <w:r w:rsidRPr="00615A91">
              <w:rPr>
                <w:i/>
                <w:iCs/>
              </w:rPr>
              <w:t>Кондрат Надежда Васильевна, преподаватель русского языка как иностранного, заведующая курсами русского языка представительства РГМ на Балканах.</w:t>
            </w:r>
          </w:p>
          <w:p w:rsidR="006618DF" w:rsidRDefault="00615A91" w:rsidP="00615A91">
            <w:pPr>
              <w:jc w:val="both"/>
            </w:pPr>
            <w:r w:rsidRPr="00615A91">
              <w:rPr>
                <w:i/>
                <w:iCs/>
              </w:rPr>
              <w:t xml:space="preserve">Лектор: </w:t>
            </w:r>
            <w:proofErr w:type="spellStart"/>
            <w:r w:rsidRPr="00615A91">
              <w:rPr>
                <w:i/>
                <w:iCs/>
              </w:rPr>
              <w:t>Джошевска</w:t>
            </w:r>
            <w:proofErr w:type="spellEnd"/>
            <w:r w:rsidRPr="00615A91">
              <w:rPr>
                <w:i/>
                <w:iCs/>
              </w:rPr>
              <w:t xml:space="preserve"> Наталия Сергеевна, </w:t>
            </w:r>
            <w:proofErr w:type="spellStart"/>
            <w:proofErr w:type="gramStart"/>
            <w:r w:rsidRPr="00615A91">
              <w:rPr>
                <w:i/>
                <w:iCs/>
              </w:rPr>
              <w:t>ст.преподаватель</w:t>
            </w:r>
            <w:proofErr w:type="spellEnd"/>
            <w:proofErr w:type="gramEnd"/>
            <w:r w:rsidRPr="00615A91">
              <w:rPr>
                <w:i/>
                <w:iCs/>
              </w:rPr>
              <w:t xml:space="preserve"> кафедры стажировки зарубежных специалистов Института русского языка им. Пушкина.</w:t>
            </w:r>
          </w:p>
        </w:tc>
      </w:tr>
      <w:tr w:rsidR="006618DF" w:rsidTr="00882CC4">
        <w:trPr>
          <w:trHeight w:val="274"/>
        </w:trPr>
        <w:tc>
          <w:tcPr>
            <w:tcW w:w="1834" w:type="dxa"/>
          </w:tcPr>
          <w:p w:rsidR="006618DF" w:rsidRDefault="00E64854" w:rsidP="00882CC4">
            <w:pPr>
              <w:jc w:val="center"/>
            </w:pPr>
            <w:r>
              <w:lastRenderedPageBreak/>
              <w:t>16.30 – 16.45</w:t>
            </w:r>
          </w:p>
        </w:tc>
        <w:tc>
          <w:tcPr>
            <w:tcW w:w="7454" w:type="dxa"/>
          </w:tcPr>
          <w:p w:rsidR="006618DF" w:rsidRDefault="006618DF" w:rsidP="00882CC4">
            <w:pPr>
              <w:jc w:val="both"/>
            </w:pPr>
            <w:r>
              <w:t xml:space="preserve">Перерыв </w:t>
            </w:r>
          </w:p>
        </w:tc>
      </w:tr>
      <w:tr w:rsidR="006618DF" w:rsidTr="00882CC4">
        <w:trPr>
          <w:trHeight w:val="131"/>
        </w:trPr>
        <w:tc>
          <w:tcPr>
            <w:tcW w:w="1834" w:type="dxa"/>
          </w:tcPr>
          <w:p w:rsidR="006618DF" w:rsidRDefault="008636E0" w:rsidP="00882CC4">
            <w:pPr>
              <w:jc w:val="center"/>
            </w:pPr>
            <w:r>
              <w:t>16.45 – 17.30</w:t>
            </w:r>
          </w:p>
        </w:tc>
        <w:tc>
          <w:tcPr>
            <w:tcW w:w="7454" w:type="dxa"/>
          </w:tcPr>
          <w:p w:rsidR="006618DF" w:rsidRDefault="00615A91" w:rsidP="00BE78E2">
            <w:pPr>
              <w:jc w:val="both"/>
              <w:rPr>
                <w:b/>
                <w:bCs/>
              </w:rPr>
            </w:pPr>
            <w:r>
              <w:t xml:space="preserve">Мастер-класс </w:t>
            </w:r>
            <w:r w:rsidRPr="00615A91">
              <w:rPr>
                <w:b/>
                <w:bCs/>
              </w:rPr>
              <w:t>«Преимущества курсов на онлайн-платформах при изучении грамматики на уроках РКИ на примере темы «Причастие»»</w:t>
            </w:r>
            <w:r w:rsidR="00465E00">
              <w:rPr>
                <w:b/>
                <w:bCs/>
              </w:rPr>
              <w:t xml:space="preserve"> </w:t>
            </w:r>
            <w:r w:rsidR="00465E00" w:rsidRPr="009D06F1">
              <w:rPr>
                <w:b/>
                <w:bCs/>
              </w:rPr>
              <w:t>(продолжение)</w:t>
            </w:r>
          </w:p>
          <w:p w:rsidR="00615A91" w:rsidRPr="00615A91" w:rsidRDefault="00615A91" w:rsidP="00615A91">
            <w:pPr>
              <w:ind w:left="12"/>
              <w:jc w:val="both"/>
              <w:rPr>
                <w:i/>
                <w:iCs/>
              </w:rPr>
            </w:pPr>
            <w:r w:rsidRPr="00615A91">
              <w:rPr>
                <w:i/>
                <w:iCs/>
              </w:rPr>
              <w:t>Кондрат Надежда Васильевна, преподаватель русского языка как иностранного, заведующая курсами русского языка представительства РГМ на Балканах.</w:t>
            </w:r>
          </w:p>
          <w:p w:rsidR="00615A91" w:rsidRPr="0027522B" w:rsidRDefault="00615A91" w:rsidP="00615A91">
            <w:pPr>
              <w:jc w:val="both"/>
            </w:pPr>
            <w:r w:rsidRPr="00615A91">
              <w:rPr>
                <w:i/>
                <w:iCs/>
              </w:rPr>
              <w:t xml:space="preserve">Лектор: </w:t>
            </w:r>
            <w:proofErr w:type="spellStart"/>
            <w:r w:rsidRPr="00615A91">
              <w:rPr>
                <w:i/>
                <w:iCs/>
              </w:rPr>
              <w:t>Джошевска</w:t>
            </w:r>
            <w:proofErr w:type="spellEnd"/>
            <w:r w:rsidRPr="00615A91">
              <w:rPr>
                <w:i/>
                <w:iCs/>
              </w:rPr>
              <w:t xml:space="preserve"> Наталия Сергеевна, </w:t>
            </w:r>
            <w:proofErr w:type="spellStart"/>
            <w:proofErr w:type="gramStart"/>
            <w:r w:rsidRPr="00615A91">
              <w:rPr>
                <w:i/>
                <w:iCs/>
              </w:rPr>
              <w:t>ст.преподаватель</w:t>
            </w:r>
            <w:proofErr w:type="spellEnd"/>
            <w:proofErr w:type="gramEnd"/>
            <w:r w:rsidRPr="00615A91">
              <w:rPr>
                <w:i/>
                <w:iCs/>
              </w:rPr>
              <w:t xml:space="preserve"> кафедры стажировки зарубежных специалистов Института русского языка им. Пушкина.</w:t>
            </w:r>
          </w:p>
        </w:tc>
      </w:tr>
      <w:tr w:rsidR="003905A3" w:rsidTr="00882CC4">
        <w:trPr>
          <w:trHeight w:val="273"/>
        </w:trPr>
        <w:tc>
          <w:tcPr>
            <w:tcW w:w="1834" w:type="dxa"/>
            <w:tcBorders>
              <w:bottom w:val="single" w:sz="4" w:space="0" w:color="auto"/>
            </w:tcBorders>
          </w:tcPr>
          <w:p w:rsidR="003905A3" w:rsidRDefault="008636E0" w:rsidP="00BE78E2">
            <w:pPr>
              <w:jc w:val="center"/>
            </w:pPr>
            <w:r>
              <w:t>17.30 – 17.45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:rsidR="003905A3" w:rsidRDefault="003905A3" w:rsidP="00BE78E2">
            <w:pPr>
              <w:jc w:val="both"/>
            </w:pPr>
            <w:r>
              <w:rPr>
                <w:iCs/>
              </w:rPr>
              <w:t xml:space="preserve">Закрытие, подведение итогов. </w:t>
            </w:r>
          </w:p>
        </w:tc>
      </w:tr>
    </w:tbl>
    <w:p w:rsidR="0050396E" w:rsidRDefault="0050396E" w:rsidP="006618DF">
      <w:pPr>
        <w:rPr>
          <w:b/>
        </w:rPr>
      </w:pPr>
    </w:p>
    <w:sectPr w:rsidR="0050396E" w:rsidSect="00C3704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21BC" w:rsidRDefault="006121BC">
      <w:r>
        <w:separator/>
      </w:r>
    </w:p>
  </w:endnote>
  <w:endnote w:type="continuationSeparator" w:id="0">
    <w:p w:rsidR="006121BC" w:rsidRDefault="0061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21BC" w:rsidRDefault="006121BC">
      <w:r>
        <w:separator/>
      </w:r>
    </w:p>
  </w:footnote>
  <w:footnote w:type="continuationSeparator" w:id="0">
    <w:p w:rsidR="006121BC" w:rsidRDefault="0061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5DDF" w:rsidRDefault="00FA5DDF">
    <w:pPr>
      <w:pStyle w:val="a3"/>
    </w:pPr>
  </w:p>
  <w:p w:rsidR="00FA5DDF" w:rsidRDefault="00FA5D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3164"/>
      <w:gridCol w:w="3096"/>
    </w:tblGrid>
    <w:tr w:rsidR="00FA5DDF">
      <w:tc>
        <w:tcPr>
          <w:tcW w:w="3190" w:type="dxa"/>
        </w:tcPr>
        <w:p w:rsidR="00FA5DDF" w:rsidRDefault="00FA5DDF">
          <w:pPr>
            <w:pStyle w:val="a3"/>
            <w:jc w:val="center"/>
          </w:pPr>
        </w:p>
      </w:tc>
      <w:tc>
        <w:tcPr>
          <w:tcW w:w="3190" w:type="dxa"/>
        </w:tcPr>
        <w:p w:rsidR="00FA5DDF" w:rsidRDefault="00000000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384238" cy="771276"/>
                <wp:effectExtent l="0" t="0" r="6985" b="0"/>
                <wp:docPr id="1713291797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1384238" cy="771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1" w:type="dxa"/>
        </w:tcPr>
        <w:p w:rsidR="00FA5DDF" w:rsidRDefault="00FA5DDF">
          <w:pPr>
            <w:pStyle w:val="a3"/>
          </w:pPr>
        </w:p>
      </w:tc>
    </w:tr>
  </w:tbl>
  <w:p w:rsidR="00FA5DDF" w:rsidRDefault="00FA5D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80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D7A8BF44"/>
    <w:lvl w:ilvl="0" w:tplc="2DEACB9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170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D14ABB22"/>
    <w:lvl w:ilvl="0" w:tplc="87A8B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22A9"/>
    <w:multiLevelType w:val="hybridMultilevel"/>
    <w:tmpl w:val="B46C45D8"/>
    <w:lvl w:ilvl="0" w:tplc="EC6EF7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SimSu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670773">
    <w:abstractNumId w:val="2"/>
  </w:num>
  <w:num w:numId="2" w16cid:durableId="4595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817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893217">
    <w:abstractNumId w:val="1"/>
  </w:num>
  <w:num w:numId="5" w16cid:durableId="109711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DF"/>
    <w:rsid w:val="00045391"/>
    <w:rsid w:val="000849BD"/>
    <w:rsid w:val="0008632A"/>
    <w:rsid w:val="000B420A"/>
    <w:rsid w:val="000C53BB"/>
    <w:rsid w:val="000F5C39"/>
    <w:rsid w:val="001455CF"/>
    <w:rsid w:val="001B7760"/>
    <w:rsid w:val="0027522B"/>
    <w:rsid w:val="002E1CCD"/>
    <w:rsid w:val="002E5C90"/>
    <w:rsid w:val="003842AE"/>
    <w:rsid w:val="003905A3"/>
    <w:rsid w:val="003E795F"/>
    <w:rsid w:val="0042147E"/>
    <w:rsid w:val="00465E00"/>
    <w:rsid w:val="00471A3B"/>
    <w:rsid w:val="004D0394"/>
    <w:rsid w:val="0050396E"/>
    <w:rsid w:val="005156B2"/>
    <w:rsid w:val="00561608"/>
    <w:rsid w:val="00597CDE"/>
    <w:rsid w:val="005C043C"/>
    <w:rsid w:val="005D24AC"/>
    <w:rsid w:val="005E0CFC"/>
    <w:rsid w:val="005E5907"/>
    <w:rsid w:val="005F7D3E"/>
    <w:rsid w:val="006121BC"/>
    <w:rsid w:val="00615A91"/>
    <w:rsid w:val="006618DF"/>
    <w:rsid w:val="00695102"/>
    <w:rsid w:val="006A225E"/>
    <w:rsid w:val="006E1CE3"/>
    <w:rsid w:val="007078FD"/>
    <w:rsid w:val="00772895"/>
    <w:rsid w:val="007C2B9E"/>
    <w:rsid w:val="007C3D2F"/>
    <w:rsid w:val="007E73B0"/>
    <w:rsid w:val="00847321"/>
    <w:rsid w:val="008636E0"/>
    <w:rsid w:val="0088444E"/>
    <w:rsid w:val="008902E4"/>
    <w:rsid w:val="008B4057"/>
    <w:rsid w:val="0097312F"/>
    <w:rsid w:val="009D06F1"/>
    <w:rsid w:val="00A1371E"/>
    <w:rsid w:val="00A74592"/>
    <w:rsid w:val="00AA648F"/>
    <w:rsid w:val="00B15317"/>
    <w:rsid w:val="00BA5552"/>
    <w:rsid w:val="00BD1FE2"/>
    <w:rsid w:val="00BE78E2"/>
    <w:rsid w:val="00C3253D"/>
    <w:rsid w:val="00C37040"/>
    <w:rsid w:val="00C56589"/>
    <w:rsid w:val="00C77CB6"/>
    <w:rsid w:val="00C821EF"/>
    <w:rsid w:val="00C94A7B"/>
    <w:rsid w:val="00CD372A"/>
    <w:rsid w:val="00D02676"/>
    <w:rsid w:val="00D312C5"/>
    <w:rsid w:val="00D67E59"/>
    <w:rsid w:val="00D75612"/>
    <w:rsid w:val="00D95B2A"/>
    <w:rsid w:val="00E043CC"/>
    <w:rsid w:val="00E12FD6"/>
    <w:rsid w:val="00E313B2"/>
    <w:rsid w:val="00E414F1"/>
    <w:rsid w:val="00E41DA6"/>
    <w:rsid w:val="00E64854"/>
    <w:rsid w:val="00E911FF"/>
    <w:rsid w:val="00EB09CC"/>
    <w:rsid w:val="00EC64BB"/>
    <w:rsid w:val="00ED3259"/>
    <w:rsid w:val="00EF7497"/>
    <w:rsid w:val="00F14D24"/>
    <w:rsid w:val="00F373AB"/>
    <w:rsid w:val="00FA5DDF"/>
    <w:rsid w:val="00FC6368"/>
    <w:rsid w:val="00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D59C76"/>
  <w15:docId w15:val="{237DDBC8-BEBC-1941-B5FB-E770DF25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46B2-E95C-404E-B28E-24239C03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</dc:creator>
  <cp:lastModifiedBy>Татьяна Орлова</cp:lastModifiedBy>
  <cp:revision>27</cp:revision>
  <cp:lastPrinted>2024-11-18T13:56:00Z</cp:lastPrinted>
  <dcterms:created xsi:type="dcterms:W3CDTF">2025-03-20T11:39:00Z</dcterms:created>
  <dcterms:modified xsi:type="dcterms:W3CDTF">2025-05-06T12:42:00Z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02bef23fe3a842fd998c3d3e69a89165</vt:lpwstr>
  </property>
</Properties>
</file>