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3958" w14:paraId="70AB26E3" w14:textId="77777777" w:rsidTr="00103958">
        <w:tc>
          <w:tcPr>
            <w:tcW w:w="3005" w:type="dxa"/>
          </w:tcPr>
          <w:p w14:paraId="6646F872" w14:textId="2FE8D94D" w:rsidR="00103958" w:rsidRP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Студент</w:t>
            </w:r>
          </w:p>
        </w:tc>
        <w:tc>
          <w:tcPr>
            <w:tcW w:w="3005" w:type="dxa"/>
          </w:tcPr>
          <w:p w14:paraId="4BB61DE2" w14:textId="574ACEA8" w:rsidR="00103958" w:rsidRP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Број бодова на парцијалном (макс. 100)</w:t>
            </w:r>
          </w:p>
        </w:tc>
        <w:tc>
          <w:tcPr>
            <w:tcW w:w="3006" w:type="dxa"/>
          </w:tcPr>
          <w:p w14:paraId="24A5333B" w14:textId="0BEAAA98" w:rsidR="00103958" w:rsidRP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Проценат у односу на укупнуоцјену предмета 30%</w:t>
            </w:r>
          </w:p>
        </w:tc>
      </w:tr>
      <w:tr w:rsidR="00103958" w14:paraId="1A66BF09" w14:textId="77777777" w:rsidTr="00103958">
        <w:tc>
          <w:tcPr>
            <w:tcW w:w="3005" w:type="dxa"/>
          </w:tcPr>
          <w:p w14:paraId="27D2A320" w14:textId="66202C84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Ведрана Граховац</w:t>
            </w:r>
          </w:p>
        </w:tc>
        <w:tc>
          <w:tcPr>
            <w:tcW w:w="3005" w:type="dxa"/>
          </w:tcPr>
          <w:p w14:paraId="56C8CC34" w14:textId="7B58C31A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3006" w:type="dxa"/>
          </w:tcPr>
          <w:p w14:paraId="704ECEF7" w14:textId="1741C604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103958" w14:paraId="421B70CA" w14:textId="77777777" w:rsidTr="00103958">
        <w:tc>
          <w:tcPr>
            <w:tcW w:w="3005" w:type="dxa"/>
          </w:tcPr>
          <w:p w14:paraId="2E616101" w14:textId="491F2FA9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Марија Тешевић</w:t>
            </w:r>
          </w:p>
        </w:tc>
        <w:tc>
          <w:tcPr>
            <w:tcW w:w="3005" w:type="dxa"/>
          </w:tcPr>
          <w:p w14:paraId="68D32E11" w14:textId="4C7431B2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3006" w:type="dxa"/>
          </w:tcPr>
          <w:p w14:paraId="089B1FB1" w14:textId="20A3688F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</w:tr>
      <w:tr w:rsidR="00103958" w14:paraId="372C1113" w14:textId="77777777" w:rsidTr="00103958">
        <w:tc>
          <w:tcPr>
            <w:tcW w:w="3005" w:type="dxa"/>
          </w:tcPr>
          <w:p w14:paraId="2DCCF958" w14:textId="5537A388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Анђела Васковић0</w:t>
            </w:r>
          </w:p>
        </w:tc>
        <w:tc>
          <w:tcPr>
            <w:tcW w:w="3005" w:type="dxa"/>
          </w:tcPr>
          <w:p w14:paraId="2B8662F0" w14:textId="7F2CDE54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3006" w:type="dxa"/>
          </w:tcPr>
          <w:p w14:paraId="5D8E4CFB" w14:textId="775A434F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103958" w14:paraId="2527286E" w14:textId="77777777" w:rsidTr="00103958">
        <w:tc>
          <w:tcPr>
            <w:tcW w:w="3005" w:type="dxa"/>
          </w:tcPr>
          <w:p w14:paraId="69F1081A" w14:textId="23843545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Ана Танић</w:t>
            </w:r>
          </w:p>
        </w:tc>
        <w:tc>
          <w:tcPr>
            <w:tcW w:w="3005" w:type="dxa"/>
          </w:tcPr>
          <w:p w14:paraId="5ED0AC9A" w14:textId="688BB26A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  <w:tc>
          <w:tcPr>
            <w:tcW w:w="3006" w:type="dxa"/>
          </w:tcPr>
          <w:p w14:paraId="067A8403" w14:textId="52487628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</w:tr>
      <w:tr w:rsidR="00103958" w14:paraId="01FD1786" w14:textId="77777777" w:rsidTr="00103958">
        <w:tc>
          <w:tcPr>
            <w:tcW w:w="3005" w:type="dxa"/>
          </w:tcPr>
          <w:p w14:paraId="18DCB52C" w14:textId="787792F1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Тодор Кисић</w:t>
            </w:r>
          </w:p>
        </w:tc>
        <w:tc>
          <w:tcPr>
            <w:tcW w:w="3005" w:type="dxa"/>
          </w:tcPr>
          <w:p w14:paraId="661F23C3" w14:textId="0FFDF43E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47</w:t>
            </w:r>
          </w:p>
        </w:tc>
        <w:tc>
          <w:tcPr>
            <w:tcW w:w="3006" w:type="dxa"/>
          </w:tcPr>
          <w:p w14:paraId="53ABD451" w14:textId="50DBA26B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</w:tr>
      <w:tr w:rsidR="00103958" w14:paraId="7BC0DAAF" w14:textId="77777777" w:rsidTr="00103958">
        <w:tc>
          <w:tcPr>
            <w:tcW w:w="3005" w:type="dxa"/>
          </w:tcPr>
          <w:p w14:paraId="783BBE97" w14:textId="41DD6633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Денај Сијерчић</w:t>
            </w:r>
          </w:p>
        </w:tc>
        <w:tc>
          <w:tcPr>
            <w:tcW w:w="3005" w:type="dxa"/>
          </w:tcPr>
          <w:p w14:paraId="270BA57C" w14:textId="4277B768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83</w:t>
            </w:r>
          </w:p>
        </w:tc>
        <w:tc>
          <w:tcPr>
            <w:tcW w:w="3006" w:type="dxa"/>
          </w:tcPr>
          <w:p w14:paraId="04D85EFE" w14:textId="462F7CE7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</w:tr>
      <w:tr w:rsidR="00103958" w14:paraId="48D9AE12" w14:textId="77777777" w:rsidTr="00103958">
        <w:tc>
          <w:tcPr>
            <w:tcW w:w="3005" w:type="dxa"/>
          </w:tcPr>
          <w:p w14:paraId="401132BE" w14:textId="012ED3B0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Анастасија Делипара</w:t>
            </w:r>
          </w:p>
        </w:tc>
        <w:tc>
          <w:tcPr>
            <w:tcW w:w="3005" w:type="dxa"/>
          </w:tcPr>
          <w:p w14:paraId="6ED46C00" w14:textId="33D04D7B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74</w:t>
            </w:r>
          </w:p>
        </w:tc>
        <w:tc>
          <w:tcPr>
            <w:tcW w:w="3006" w:type="dxa"/>
          </w:tcPr>
          <w:p w14:paraId="6640390E" w14:textId="1C46783D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</w:tr>
      <w:tr w:rsidR="00103958" w14:paraId="7731EDD3" w14:textId="77777777" w:rsidTr="00103958">
        <w:tc>
          <w:tcPr>
            <w:tcW w:w="3005" w:type="dxa"/>
          </w:tcPr>
          <w:p w14:paraId="3183FDDD" w14:textId="2377F3AF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Николина Шендер</w:t>
            </w:r>
          </w:p>
        </w:tc>
        <w:tc>
          <w:tcPr>
            <w:tcW w:w="3005" w:type="dxa"/>
          </w:tcPr>
          <w:p w14:paraId="2FAEE34C" w14:textId="76822B09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90</w:t>
            </w:r>
          </w:p>
        </w:tc>
        <w:tc>
          <w:tcPr>
            <w:tcW w:w="3006" w:type="dxa"/>
          </w:tcPr>
          <w:p w14:paraId="6352B68B" w14:textId="493685E2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</w:tr>
      <w:tr w:rsidR="00103958" w14:paraId="4B7733F9" w14:textId="77777777" w:rsidTr="00103958">
        <w:tc>
          <w:tcPr>
            <w:tcW w:w="3005" w:type="dxa"/>
          </w:tcPr>
          <w:p w14:paraId="21D35F7F" w14:textId="23D44C63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Гордан Чанчар</w:t>
            </w:r>
          </w:p>
        </w:tc>
        <w:tc>
          <w:tcPr>
            <w:tcW w:w="3005" w:type="dxa"/>
          </w:tcPr>
          <w:p w14:paraId="450361AE" w14:textId="1CB04CAE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3006" w:type="dxa"/>
          </w:tcPr>
          <w:p w14:paraId="2DC7222F" w14:textId="327A8155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103958" w14:paraId="0A8E16B7" w14:textId="77777777" w:rsidTr="00103958">
        <w:tc>
          <w:tcPr>
            <w:tcW w:w="3005" w:type="dxa"/>
          </w:tcPr>
          <w:p w14:paraId="6EC75535" w14:textId="3A32B30F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Ана Ђерић</w:t>
            </w:r>
          </w:p>
        </w:tc>
        <w:tc>
          <w:tcPr>
            <w:tcW w:w="3005" w:type="dxa"/>
          </w:tcPr>
          <w:p w14:paraId="701CB382" w14:textId="337BD387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100</w:t>
            </w:r>
          </w:p>
        </w:tc>
        <w:tc>
          <w:tcPr>
            <w:tcW w:w="3006" w:type="dxa"/>
          </w:tcPr>
          <w:p w14:paraId="181F79BD" w14:textId="20EE9883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</w:tr>
      <w:tr w:rsidR="00103958" w14:paraId="3ECE2CE8" w14:textId="77777777" w:rsidTr="00103958">
        <w:tc>
          <w:tcPr>
            <w:tcW w:w="3005" w:type="dxa"/>
          </w:tcPr>
          <w:p w14:paraId="6EF09309" w14:textId="2104A1D2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Тамара Мирјанић</w:t>
            </w:r>
          </w:p>
        </w:tc>
        <w:tc>
          <w:tcPr>
            <w:tcW w:w="3005" w:type="dxa"/>
          </w:tcPr>
          <w:p w14:paraId="1E45ABB8" w14:textId="7F0BB964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3006" w:type="dxa"/>
          </w:tcPr>
          <w:p w14:paraId="71D97799" w14:textId="7FD41B33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</w:tr>
      <w:tr w:rsidR="00103958" w14:paraId="5D2937EB" w14:textId="77777777" w:rsidTr="00103958">
        <w:tc>
          <w:tcPr>
            <w:tcW w:w="3005" w:type="dxa"/>
          </w:tcPr>
          <w:p w14:paraId="4F980817" w14:textId="403128C0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Мирјана Сладоје</w:t>
            </w:r>
          </w:p>
        </w:tc>
        <w:tc>
          <w:tcPr>
            <w:tcW w:w="3005" w:type="dxa"/>
          </w:tcPr>
          <w:p w14:paraId="167B3DF0" w14:textId="302A9B76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81</w:t>
            </w:r>
          </w:p>
        </w:tc>
        <w:tc>
          <w:tcPr>
            <w:tcW w:w="3006" w:type="dxa"/>
          </w:tcPr>
          <w:p w14:paraId="1103E307" w14:textId="641EFCCB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</w:tr>
      <w:tr w:rsidR="00103958" w14:paraId="582F6803" w14:textId="77777777" w:rsidTr="00103958">
        <w:tc>
          <w:tcPr>
            <w:tcW w:w="3005" w:type="dxa"/>
          </w:tcPr>
          <w:p w14:paraId="6A9AA98A" w14:textId="3A2AC0DF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Драгана Живановић</w:t>
            </w:r>
          </w:p>
        </w:tc>
        <w:tc>
          <w:tcPr>
            <w:tcW w:w="3005" w:type="dxa"/>
          </w:tcPr>
          <w:p w14:paraId="4A66FE5B" w14:textId="534B3D8A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89</w:t>
            </w:r>
          </w:p>
        </w:tc>
        <w:tc>
          <w:tcPr>
            <w:tcW w:w="3006" w:type="dxa"/>
          </w:tcPr>
          <w:p w14:paraId="6C38C01F" w14:textId="687CEFFC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</w:tr>
      <w:tr w:rsidR="00103958" w14:paraId="73CCF0B4" w14:textId="77777777" w:rsidTr="00103958">
        <w:tc>
          <w:tcPr>
            <w:tcW w:w="3005" w:type="dxa"/>
          </w:tcPr>
          <w:p w14:paraId="27E1F09A" w14:textId="3B656A44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Лана Мичић</w:t>
            </w:r>
          </w:p>
        </w:tc>
        <w:tc>
          <w:tcPr>
            <w:tcW w:w="3005" w:type="dxa"/>
          </w:tcPr>
          <w:p w14:paraId="21D8025D" w14:textId="74B38F9D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3006" w:type="dxa"/>
          </w:tcPr>
          <w:p w14:paraId="76DF6906" w14:textId="27998062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  <w:tr w:rsidR="00103958" w14:paraId="63F9C2E4" w14:textId="77777777" w:rsidTr="00103958">
        <w:tc>
          <w:tcPr>
            <w:tcW w:w="3005" w:type="dxa"/>
          </w:tcPr>
          <w:p w14:paraId="0447E0A9" w14:textId="55F46F2D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Наташа Мањић</w:t>
            </w:r>
          </w:p>
        </w:tc>
        <w:tc>
          <w:tcPr>
            <w:tcW w:w="3005" w:type="dxa"/>
          </w:tcPr>
          <w:p w14:paraId="548271E2" w14:textId="1D5A0291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3006" w:type="dxa"/>
          </w:tcPr>
          <w:p w14:paraId="2B57D7AD" w14:textId="212139C3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</w:tr>
      <w:tr w:rsidR="00103958" w14:paraId="14549B8B" w14:textId="77777777" w:rsidTr="00103958">
        <w:tc>
          <w:tcPr>
            <w:tcW w:w="3005" w:type="dxa"/>
          </w:tcPr>
          <w:p w14:paraId="2FC29744" w14:textId="01D075D7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Јана Матовић</w:t>
            </w:r>
          </w:p>
        </w:tc>
        <w:tc>
          <w:tcPr>
            <w:tcW w:w="3005" w:type="dxa"/>
          </w:tcPr>
          <w:p w14:paraId="5731E47E" w14:textId="447195A6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  <w:tc>
          <w:tcPr>
            <w:tcW w:w="3006" w:type="dxa"/>
          </w:tcPr>
          <w:p w14:paraId="301798FB" w14:textId="5486C796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  <w:tr w:rsidR="00103958" w14:paraId="511ADEB6" w14:textId="77777777" w:rsidTr="00103958">
        <w:tc>
          <w:tcPr>
            <w:tcW w:w="3005" w:type="dxa"/>
          </w:tcPr>
          <w:p w14:paraId="1A22ED55" w14:textId="4664708B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Ана Јашаревић</w:t>
            </w:r>
          </w:p>
        </w:tc>
        <w:tc>
          <w:tcPr>
            <w:tcW w:w="3005" w:type="dxa"/>
          </w:tcPr>
          <w:p w14:paraId="48F7A321" w14:textId="6FA7D294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99</w:t>
            </w:r>
          </w:p>
        </w:tc>
        <w:tc>
          <w:tcPr>
            <w:tcW w:w="3006" w:type="dxa"/>
          </w:tcPr>
          <w:p w14:paraId="5F3A0D3E" w14:textId="6C6CEE52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</w:tr>
      <w:tr w:rsidR="00103958" w14:paraId="632C3B33" w14:textId="77777777" w:rsidTr="00103958">
        <w:tc>
          <w:tcPr>
            <w:tcW w:w="3005" w:type="dxa"/>
          </w:tcPr>
          <w:p w14:paraId="75C0F208" w14:textId="1F795D05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Милана Банђур</w:t>
            </w:r>
          </w:p>
        </w:tc>
        <w:tc>
          <w:tcPr>
            <w:tcW w:w="3005" w:type="dxa"/>
          </w:tcPr>
          <w:p w14:paraId="0612110D" w14:textId="2B952EEA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100</w:t>
            </w:r>
          </w:p>
        </w:tc>
        <w:tc>
          <w:tcPr>
            <w:tcW w:w="3006" w:type="dxa"/>
          </w:tcPr>
          <w:p w14:paraId="7E24C1D0" w14:textId="318FC5BD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</w:tr>
      <w:tr w:rsidR="00103958" w14:paraId="2BC4E6D7" w14:textId="77777777" w:rsidTr="00103958">
        <w:tc>
          <w:tcPr>
            <w:tcW w:w="3005" w:type="dxa"/>
          </w:tcPr>
          <w:p w14:paraId="3B832147" w14:textId="5D85EFF2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Ана Гргић</w:t>
            </w:r>
          </w:p>
        </w:tc>
        <w:tc>
          <w:tcPr>
            <w:tcW w:w="3005" w:type="dxa"/>
          </w:tcPr>
          <w:p w14:paraId="30A062CE" w14:textId="1C7C89D2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98</w:t>
            </w:r>
          </w:p>
        </w:tc>
        <w:tc>
          <w:tcPr>
            <w:tcW w:w="3006" w:type="dxa"/>
          </w:tcPr>
          <w:p w14:paraId="13FB53A7" w14:textId="10C06724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</w:tr>
      <w:tr w:rsidR="00103958" w14:paraId="2555F19D" w14:textId="77777777" w:rsidTr="00103958">
        <w:tc>
          <w:tcPr>
            <w:tcW w:w="3005" w:type="dxa"/>
          </w:tcPr>
          <w:p w14:paraId="67E01D0A" w14:textId="20342214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Стефан Симић</w:t>
            </w:r>
          </w:p>
        </w:tc>
        <w:tc>
          <w:tcPr>
            <w:tcW w:w="3005" w:type="dxa"/>
          </w:tcPr>
          <w:p w14:paraId="1BC7017F" w14:textId="6D620C5E" w:rsidR="00103958" w:rsidRDefault="00103958">
            <w:pPr>
              <w:rPr>
                <w:lang w:val="sr-Cyrl-BA"/>
              </w:rPr>
            </w:pPr>
            <w:r>
              <w:rPr>
                <w:lang w:val="sr-Cyrl-BA"/>
              </w:rPr>
              <w:t>94</w:t>
            </w:r>
          </w:p>
        </w:tc>
        <w:tc>
          <w:tcPr>
            <w:tcW w:w="3006" w:type="dxa"/>
          </w:tcPr>
          <w:p w14:paraId="3C911817" w14:textId="555C58A0" w:rsidR="00103958" w:rsidRDefault="002A669E">
            <w:pPr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</w:tr>
      <w:tr w:rsidR="002A669E" w14:paraId="7D181D49" w14:textId="77777777" w:rsidTr="00103958">
        <w:tc>
          <w:tcPr>
            <w:tcW w:w="3005" w:type="dxa"/>
          </w:tcPr>
          <w:p w14:paraId="18A8AB77" w14:textId="36B854B1" w:rsidR="002A669E" w:rsidRDefault="002A669E">
            <w:pPr>
              <w:rPr>
                <w:lang w:val="sr-Cyrl-BA"/>
              </w:rPr>
            </w:pPr>
            <w:r>
              <w:rPr>
                <w:lang w:val="sr-Cyrl-BA"/>
              </w:rPr>
              <w:t>Ања Гашановић</w:t>
            </w:r>
          </w:p>
        </w:tc>
        <w:tc>
          <w:tcPr>
            <w:tcW w:w="3005" w:type="dxa"/>
          </w:tcPr>
          <w:p w14:paraId="19C6AFBA" w14:textId="0AA89BE2" w:rsidR="002A669E" w:rsidRDefault="002A669E">
            <w:pPr>
              <w:rPr>
                <w:lang w:val="sr-Cyrl-BA"/>
              </w:rPr>
            </w:pPr>
            <w:r>
              <w:rPr>
                <w:lang w:val="sr-Cyrl-BA"/>
              </w:rPr>
              <w:t>98</w:t>
            </w:r>
          </w:p>
        </w:tc>
        <w:tc>
          <w:tcPr>
            <w:tcW w:w="3006" w:type="dxa"/>
          </w:tcPr>
          <w:p w14:paraId="76502E96" w14:textId="604AD79F" w:rsidR="002A669E" w:rsidRDefault="002A669E">
            <w:pPr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</w:tr>
      <w:tr w:rsidR="002A669E" w14:paraId="0C3B01FF" w14:textId="77777777" w:rsidTr="00103958">
        <w:tc>
          <w:tcPr>
            <w:tcW w:w="3005" w:type="dxa"/>
          </w:tcPr>
          <w:p w14:paraId="55C2F7C9" w14:textId="129A0893" w:rsidR="002A669E" w:rsidRDefault="002A669E">
            <w:pPr>
              <w:rPr>
                <w:lang w:val="sr-Cyrl-BA"/>
              </w:rPr>
            </w:pPr>
            <w:r>
              <w:rPr>
                <w:lang w:val="sr-Cyrl-BA"/>
              </w:rPr>
              <w:t>Иван Сладоје</w:t>
            </w:r>
          </w:p>
        </w:tc>
        <w:tc>
          <w:tcPr>
            <w:tcW w:w="3005" w:type="dxa"/>
          </w:tcPr>
          <w:p w14:paraId="33A8C8D7" w14:textId="6CE7C3B4" w:rsidR="002A669E" w:rsidRDefault="002A669E">
            <w:pPr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3006" w:type="dxa"/>
          </w:tcPr>
          <w:p w14:paraId="6D2DAC61" w14:textId="7CD6DF47" w:rsidR="002A669E" w:rsidRDefault="002A669E">
            <w:pPr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2A669E" w14:paraId="3EA2C3E3" w14:textId="77777777" w:rsidTr="00103958">
        <w:tc>
          <w:tcPr>
            <w:tcW w:w="3005" w:type="dxa"/>
          </w:tcPr>
          <w:p w14:paraId="75739851" w14:textId="04D70D7F" w:rsidR="002A669E" w:rsidRDefault="002A669E">
            <w:pPr>
              <w:rPr>
                <w:lang w:val="sr-Cyrl-BA"/>
              </w:rPr>
            </w:pPr>
            <w:r>
              <w:rPr>
                <w:lang w:val="sr-Cyrl-BA"/>
              </w:rPr>
              <w:t>Матија Мастило</w:t>
            </w:r>
          </w:p>
        </w:tc>
        <w:tc>
          <w:tcPr>
            <w:tcW w:w="3005" w:type="dxa"/>
          </w:tcPr>
          <w:p w14:paraId="6EA74945" w14:textId="6E7B0CBE" w:rsidR="002A669E" w:rsidRDefault="002A669E">
            <w:pPr>
              <w:rPr>
                <w:lang w:val="sr-Cyrl-BA"/>
              </w:rPr>
            </w:pPr>
            <w:r>
              <w:rPr>
                <w:lang w:val="sr-Cyrl-BA"/>
              </w:rPr>
              <w:t>83</w:t>
            </w:r>
          </w:p>
        </w:tc>
        <w:tc>
          <w:tcPr>
            <w:tcW w:w="3006" w:type="dxa"/>
          </w:tcPr>
          <w:p w14:paraId="22B2C0FF" w14:textId="279B519A" w:rsidR="002A669E" w:rsidRDefault="002A669E">
            <w:pPr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</w:tr>
      <w:tr w:rsidR="002A669E" w14:paraId="7758FCA1" w14:textId="77777777" w:rsidTr="00103958">
        <w:tc>
          <w:tcPr>
            <w:tcW w:w="3005" w:type="dxa"/>
          </w:tcPr>
          <w:p w14:paraId="1F68C472" w14:textId="25F740B7" w:rsidR="002A669E" w:rsidRDefault="002A669E">
            <w:pPr>
              <w:rPr>
                <w:lang w:val="sr-Cyrl-BA"/>
              </w:rPr>
            </w:pPr>
            <w:r>
              <w:rPr>
                <w:lang w:val="sr-Cyrl-BA"/>
              </w:rPr>
              <w:t>Наташа Радовић</w:t>
            </w:r>
          </w:p>
        </w:tc>
        <w:tc>
          <w:tcPr>
            <w:tcW w:w="3005" w:type="dxa"/>
          </w:tcPr>
          <w:p w14:paraId="11450E34" w14:textId="087D97A2" w:rsidR="002A669E" w:rsidRDefault="002A669E">
            <w:pPr>
              <w:rPr>
                <w:lang w:val="sr-Cyrl-BA"/>
              </w:rPr>
            </w:pPr>
            <w:r>
              <w:rPr>
                <w:lang w:val="sr-Cyrl-BA"/>
              </w:rPr>
              <w:t>83</w:t>
            </w:r>
          </w:p>
        </w:tc>
        <w:tc>
          <w:tcPr>
            <w:tcW w:w="3006" w:type="dxa"/>
          </w:tcPr>
          <w:p w14:paraId="213E8AA1" w14:textId="02AC12D1" w:rsidR="002A669E" w:rsidRDefault="002A669E">
            <w:pPr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</w:tr>
      <w:tr w:rsidR="002A669E" w14:paraId="445B5F8F" w14:textId="77777777" w:rsidTr="00103958">
        <w:tc>
          <w:tcPr>
            <w:tcW w:w="3005" w:type="dxa"/>
          </w:tcPr>
          <w:p w14:paraId="6206D2E1" w14:textId="7886D652" w:rsidR="002A669E" w:rsidRDefault="002A669E">
            <w:pPr>
              <w:rPr>
                <w:lang w:val="sr-Cyrl-BA"/>
              </w:rPr>
            </w:pPr>
            <w:r>
              <w:rPr>
                <w:lang w:val="sr-Cyrl-BA"/>
              </w:rPr>
              <w:t>Страхиња Живковић</w:t>
            </w:r>
          </w:p>
        </w:tc>
        <w:tc>
          <w:tcPr>
            <w:tcW w:w="3005" w:type="dxa"/>
          </w:tcPr>
          <w:p w14:paraId="3AD4F49B" w14:textId="0AE3BABB" w:rsidR="002A669E" w:rsidRDefault="002A669E">
            <w:pPr>
              <w:rPr>
                <w:lang w:val="sr-Cyrl-BA"/>
              </w:rPr>
            </w:pPr>
            <w:r>
              <w:rPr>
                <w:lang w:val="sr-Cyrl-BA"/>
              </w:rPr>
              <w:t>95</w:t>
            </w:r>
          </w:p>
        </w:tc>
        <w:tc>
          <w:tcPr>
            <w:tcW w:w="3006" w:type="dxa"/>
          </w:tcPr>
          <w:p w14:paraId="16B8A33F" w14:textId="7AB007F5" w:rsidR="002A669E" w:rsidRDefault="002A669E">
            <w:pPr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</w:tr>
    </w:tbl>
    <w:p w14:paraId="0464C3B0" w14:textId="77777777" w:rsidR="009E470A" w:rsidRDefault="009E470A"/>
    <w:sectPr w:rsidR="009E4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58"/>
    <w:rsid w:val="00103958"/>
    <w:rsid w:val="002A669E"/>
    <w:rsid w:val="009E470A"/>
    <w:rsid w:val="00B34CA3"/>
    <w:rsid w:val="00BC1361"/>
    <w:rsid w:val="00D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9F99"/>
  <w15:chartTrackingRefBased/>
  <w15:docId w15:val="{0CE2902C-BCE2-448C-AF0A-7682BEBA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kern w:val="2"/>
        <w:sz w:val="24"/>
        <w:szCs w:val="24"/>
        <w:lang w:val="bs-Latn-B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CA3"/>
  </w:style>
  <w:style w:type="paragraph" w:styleId="Heading1">
    <w:name w:val="heading 1"/>
    <w:basedOn w:val="Normal"/>
    <w:next w:val="Normal"/>
    <w:link w:val="Heading1Char"/>
    <w:uiPriority w:val="9"/>
    <w:qFormat/>
    <w:rsid w:val="00B34CA3"/>
    <w:pPr>
      <w:keepNext/>
      <w:keepLines/>
      <w:spacing w:before="240"/>
      <w:outlineLvl w:val="0"/>
    </w:pPr>
    <w:rPr>
      <w:rFonts w:eastAsia="DengXian Light"/>
      <w:b/>
      <w:color w:val="2F549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CA3"/>
    <w:pPr>
      <w:keepNext/>
      <w:keepLines/>
      <w:spacing w:before="40"/>
      <w:outlineLvl w:val="1"/>
    </w:pPr>
    <w:rPr>
      <w:rFonts w:eastAsia="DengXian Light"/>
      <w:szCs w:val="26"/>
      <w:lang w:val="sr-Cyrl-BA"/>
    </w:rPr>
  </w:style>
  <w:style w:type="paragraph" w:styleId="Heading3">
    <w:name w:val="heading 3"/>
    <w:basedOn w:val="Normal"/>
    <w:link w:val="Heading3Char"/>
    <w:autoRedefine/>
    <w:uiPriority w:val="9"/>
    <w:qFormat/>
    <w:rsid w:val="00DE3840"/>
    <w:pPr>
      <w:spacing w:before="100" w:beforeAutospacing="1" w:after="100" w:afterAutospacing="1"/>
      <w:jc w:val="both"/>
      <w:outlineLvl w:val="2"/>
    </w:pPr>
    <w:rPr>
      <w:rFonts w:eastAsia="Times New Roman"/>
      <w:bCs/>
      <w:lang w:val="sr-Cyrl-B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CA3"/>
    <w:pPr>
      <w:keepNext/>
      <w:keepLines/>
      <w:spacing w:before="40"/>
      <w:outlineLvl w:val="3"/>
    </w:pPr>
    <w:rPr>
      <w:rFonts w:ascii="Calibri Light" w:eastAsia="DengXian Light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4CA3"/>
    <w:pPr>
      <w:keepNext/>
      <w:keepLines/>
      <w:spacing w:before="40"/>
      <w:outlineLvl w:val="4"/>
    </w:pPr>
    <w:rPr>
      <w:rFonts w:ascii="Calibri Light" w:eastAsia="DengXian Light" w:hAnsi="Calibri Light"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34CA3"/>
    <w:rPr>
      <w:rFonts w:eastAsia="DengXian Light"/>
      <w:szCs w:val="26"/>
      <w:lang w:val="sr-Cyrl-BA"/>
    </w:rPr>
  </w:style>
  <w:style w:type="character" w:customStyle="1" w:styleId="journaltitle">
    <w:name w:val="journaltitle"/>
    <w:basedOn w:val="DefaultParagraphFont"/>
    <w:rsid w:val="00B34CA3"/>
  </w:style>
  <w:style w:type="character" w:customStyle="1" w:styleId="capitalize">
    <w:name w:val="capitalize"/>
    <w:basedOn w:val="DefaultParagraphFont"/>
    <w:rsid w:val="00B34CA3"/>
  </w:style>
  <w:style w:type="paragraph" w:customStyle="1" w:styleId="works-details">
    <w:name w:val="works-details"/>
    <w:basedOn w:val="Normal"/>
    <w:rsid w:val="00B34CA3"/>
    <w:pPr>
      <w:spacing w:before="100" w:beforeAutospacing="1" w:after="100" w:afterAutospacing="1"/>
    </w:pPr>
    <w:rPr>
      <w:rFonts w:eastAsia="Times New Roman"/>
    </w:rPr>
  </w:style>
  <w:style w:type="paragraph" w:customStyle="1" w:styleId="url-work">
    <w:name w:val="url-work"/>
    <w:basedOn w:val="Normal"/>
    <w:rsid w:val="00B34CA3"/>
    <w:pPr>
      <w:spacing w:before="100" w:beforeAutospacing="1" w:after="100" w:afterAutospacing="1"/>
    </w:pPr>
    <w:rPr>
      <w:rFonts w:eastAsia="Times New Roman"/>
    </w:rPr>
  </w:style>
  <w:style w:type="paragraph" w:customStyle="1" w:styleId="url-popover">
    <w:name w:val="url-popover"/>
    <w:basedOn w:val="Normal"/>
    <w:rsid w:val="00B34CA3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1">
    <w:name w:val="Unresolved Mention1"/>
    <w:uiPriority w:val="99"/>
    <w:semiHidden/>
    <w:unhideWhenUsed/>
    <w:rsid w:val="00B34CA3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B34CA3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B34CA3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B34CA3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B34CA3"/>
    <w:rPr>
      <w:rFonts w:eastAsia="DengXian Light" w:cs="Times New Roman"/>
      <w:b/>
      <w:color w:val="2F5496"/>
      <w:szCs w:val="32"/>
    </w:rPr>
  </w:style>
  <w:style w:type="character" w:customStyle="1" w:styleId="Heading3Char">
    <w:name w:val="Heading 3 Char"/>
    <w:link w:val="Heading3"/>
    <w:uiPriority w:val="9"/>
    <w:rsid w:val="00DE3840"/>
    <w:rPr>
      <w:rFonts w:eastAsia="Times New Roman"/>
      <w:bCs/>
      <w:sz w:val="24"/>
      <w:szCs w:val="24"/>
      <w:lang w:val="sr-Cyrl-BA"/>
    </w:rPr>
  </w:style>
  <w:style w:type="character" w:customStyle="1" w:styleId="Heading4Char">
    <w:name w:val="Heading 4 Char"/>
    <w:link w:val="Heading4"/>
    <w:uiPriority w:val="9"/>
    <w:rsid w:val="00B34CA3"/>
    <w:rPr>
      <w:rFonts w:ascii="Calibri Light" w:eastAsia="DengXian Light" w:hAnsi="Calibri Light" w:cs="Times New Roman"/>
      <w:i/>
      <w:iCs/>
      <w:color w:val="2F5496"/>
      <w:szCs w:val="24"/>
    </w:rPr>
  </w:style>
  <w:style w:type="character" w:customStyle="1" w:styleId="Heading5Char">
    <w:name w:val="Heading 5 Char"/>
    <w:link w:val="Heading5"/>
    <w:uiPriority w:val="9"/>
    <w:rsid w:val="00B34CA3"/>
    <w:rPr>
      <w:rFonts w:ascii="Calibri Light" w:eastAsia="DengXian Light" w:hAnsi="Calibri Light" w:cs="Times New Roman"/>
      <w:color w:val="2F5496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34CA3"/>
    <w:pPr>
      <w:tabs>
        <w:tab w:val="right" w:leader="dot" w:pos="9016"/>
      </w:tabs>
      <w:spacing w:after="100"/>
    </w:pPr>
    <w:rPr>
      <w:rFonts w:ascii="Calibri" w:hAnsi="Calibri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34CA3"/>
    <w:pPr>
      <w:tabs>
        <w:tab w:val="right" w:leader="dot" w:pos="9016"/>
      </w:tabs>
      <w:spacing w:after="24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34CA3"/>
    <w:pPr>
      <w:spacing w:after="100"/>
      <w:ind w:left="440"/>
    </w:pPr>
    <w:rPr>
      <w:rFonts w:ascii="Calibri" w:hAnsi="Calibri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B34CA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34CA3"/>
    <w:pPr>
      <w:spacing w:after="100"/>
      <w:ind w:left="960"/>
    </w:pPr>
  </w:style>
  <w:style w:type="paragraph" w:styleId="FootnoteText">
    <w:name w:val="footnote text"/>
    <w:basedOn w:val="Normal"/>
    <w:link w:val="FootnoteTextChar"/>
    <w:uiPriority w:val="99"/>
    <w:unhideWhenUsed/>
    <w:rsid w:val="00B34CA3"/>
  </w:style>
  <w:style w:type="character" w:customStyle="1" w:styleId="FootnoteTextChar">
    <w:name w:val="Footnote Text Char"/>
    <w:link w:val="FootnoteText"/>
    <w:uiPriority w:val="99"/>
    <w:rsid w:val="00B34CA3"/>
    <w:rPr>
      <w:rFonts w:eastAsia="DengXi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B34CA3"/>
  </w:style>
  <w:style w:type="character" w:customStyle="1" w:styleId="CommentTextChar">
    <w:name w:val="Comment Text Char"/>
    <w:link w:val="CommentText"/>
    <w:uiPriority w:val="99"/>
    <w:rsid w:val="00B34CA3"/>
    <w:rPr>
      <w:rFonts w:eastAsia="DengXi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34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CA3"/>
    <w:rPr>
      <w:rFonts w:eastAsia="DengXi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A3"/>
    <w:rPr>
      <w:rFonts w:eastAsia="DengXian" w:cs="Times New Roman"/>
      <w:szCs w:val="24"/>
    </w:rPr>
  </w:style>
  <w:style w:type="character" w:styleId="FootnoteReference">
    <w:name w:val="footnote reference"/>
    <w:uiPriority w:val="99"/>
    <w:semiHidden/>
    <w:unhideWhenUsed/>
    <w:rsid w:val="00B34CA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34CA3"/>
    <w:rPr>
      <w:sz w:val="21"/>
      <w:szCs w:val="21"/>
    </w:rPr>
  </w:style>
  <w:style w:type="character" w:styleId="Hyperlink">
    <w:name w:val="Hyperlink"/>
    <w:uiPriority w:val="99"/>
    <w:unhideWhenUsed/>
    <w:rsid w:val="00B34CA3"/>
    <w:rPr>
      <w:color w:val="0000FF"/>
      <w:u w:val="single"/>
    </w:rPr>
  </w:style>
  <w:style w:type="character" w:styleId="Strong">
    <w:name w:val="Strong"/>
    <w:uiPriority w:val="22"/>
    <w:qFormat/>
    <w:rsid w:val="00B34CA3"/>
    <w:rPr>
      <w:b/>
      <w:bCs/>
    </w:rPr>
  </w:style>
  <w:style w:type="character" w:styleId="Emphasis">
    <w:name w:val="Emphasis"/>
    <w:uiPriority w:val="20"/>
    <w:qFormat/>
    <w:rsid w:val="00B34CA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C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CA3"/>
    <w:rPr>
      <w:rFonts w:eastAsia="DengXi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CA3"/>
    <w:rPr>
      <w:rFonts w:ascii="Segoe UI" w:eastAsia="DengXi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34CA3"/>
    <w:rPr>
      <w:color w:val="808080"/>
    </w:rPr>
  </w:style>
  <w:style w:type="paragraph" w:styleId="NoSpacing">
    <w:name w:val="No Spacing"/>
    <w:uiPriority w:val="1"/>
    <w:qFormat/>
    <w:rsid w:val="00B34CA3"/>
  </w:style>
  <w:style w:type="paragraph" w:styleId="ListParagraph">
    <w:name w:val="List Paragraph"/>
    <w:basedOn w:val="Normal"/>
    <w:uiPriority w:val="34"/>
    <w:qFormat/>
    <w:rsid w:val="00B34CA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B34CA3"/>
    <w:pPr>
      <w:ind w:left="357"/>
      <w:jc w:val="both"/>
    </w:pPr>
    <w:rPr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B34CA3"/>
    <w:pPr>
      <w:outlineLvl w:val="9"/>
    </w:pPr>
    <w:rPr>
      <w:lang w:val="en-US" w:eastAsia="en-US"/>
    </w:rPr>
  </w:style>
  <w:style w:type="character" w:styleId="UnresolvedMention">
    <w:name w:val="Unresolved Mention"/>
    <w:uiPriority w:val="99"/>
    <w:semiHidden/>
    <w:unhideWhenUsed/>
    <w:rsid w:val="00B3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2023-12-18T11:27:00Z</dcterms:created>
  <dcterms:modified xsi:type="dcterms:W3CDTF">2023-12-18T11:41:00Z</dcterms:modified>
</cp:coreProperties>
</file>