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2"/>
        <w:tblW w:w="9606" w:type="dxa"/>
        <w:jc w:val="center"/>
        <w:tblLayout w:type="fixed"/>
        <w:tblLook w:val="04A0"/>
      </w:tblPr>
      <w:tblGrid>
        <w:gridCol w:w="1242"/>
        <w:gridCol w:w="426"/>
        <w:gridCol w:w="380"/>
        <w:gridCol w:w="464"/>
        <w:gridCol w:w="6"/>
        <w:gridCol w:w="425"/>
        <w:gridCol w:w="851"/>
        <w:gridCol w:w="820"/>
        <w:gridCol w:w="70"/>
        <w:gridCol w:w="386"/>
        <w:gridCol w:w="141"/>
        <w:gridCol w:w="1134"/>
        <w:gridCol w:w="709"/>
        <w:gridCol w:w="266"/>
        <w:gridCol w:w="585"/>
        <w:gridCol w:w="407"/>
        <w:gridCol w:w="1294"/>
      </w:tblGrid>
      <w:tr w:rsidR="00D61380" w:rsidRPr="00BA3CCC" w:rsidTr="00567398">
        <w:trPr>
          <w:trHeight w:val="469"/>
          <w:jc w:val="center"/>
        </w:trPr>
        <w:tc>
          <w:tcPr>
            <w:tcW w:w="2048" w:type="dxa"/>
            <w:gridSpan w:val="3"/>
            <w:vMerge w:val="restart"/>
            <w:shd w:val="clear" w:color="auto" w:fill="auto"/>
            <w:vAlign w:val="center"/>
          </w:tcPr>
          <w:p w:rsidR="00D61380" w:rsidRPr="00BA3CCC" w:rsidRDefault="00D61380" w:rsidP="00567398">
            <w:pPr>
              <w:jc w:val="center"/>
              <w:rPr>
                <w:rFonts w:ascii="Arial Narrow" w:hAnsi="Arial Narrow" w:cs="Times New Roman"/>
                <w:sz w:val="20"/>
                <w:szCs w:val="20"/>
                <w:lang w:val="sr-Cyrl-BA"/>
              </w:rPr>
            </w:pPr>
            <w:r w:rsidRPr="00BA3CCC">
              <w:rPr>
                <w:rFonts w:ascii="Arial Narrow" w:hAnsi="Arial Narrow" w:cs="Times New Roman"/>
                <w:noProof/>
                <w:sz w:val="20"/>
                <w:szCs w:val="20"/>
                <w:lang w:val="en-US" w:eastAsia="en-US"/>
              </w:rPr>
              <w:drawing>
                <wp:inline distT="0" distB="0" distL="0" distR="0">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УНИВЕРЗИТЕТ У ИСТОЧНОМ САРАЈЕВУ</w:t>
            </w:r>
          </w:p>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D61380" w:rsidRPr="00BA3CCC" w:rsidRDefault="00D61380" w:rsidP="00567398">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D61380" w:rsidRPr="00BA3CCC" w:rsidTr="00567398">
        <w:trPr>
          <w:trHeight w:val="366"/>
          <w:jc w:val="center"/>
        </w:trPr>
        <w:tc>
          <w:tcPr>
            <w:tcW w:w="2048" w:type="dxa"/>
            <w:gridSpan w:val="3"/>
            <w:vMerge/>
            <w:shd w:val="clear" w:color="auto" w:fill="auto"/>
            <w:vAlign w:val="center"/>
          </w:tcPr>
          <w:p w:rsidR="00D61380" w:rsidRPr="00BA3CCC" w:rsidRDefault="00D61380" w:rsidP="00567398">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D61380" w:rsidRPr="00BA3CCC" w:rsidRDefault="00D61380" w:rsidP="00567398">
            <w:pPr>
              <w:jc w:val="center"/>
              <w:rPr>
                <w:rFonts w:ascii="Arial Narrow" w:hAnsi="Arial Narrow" w:cs="Times New Roman"/>
                <w:b/>
                <w:i/>
                <w:sz w:val="20"/>
                <w:szCs w:val="20"/>
                <w:lang w:val="sr-Cyrl-BA"/>
              </w:rPr>
            </w:pPr>
            <w:r w:rsidRPr="00BA3CCC">
              <w:rPr>
                <w:rFonts w:ascii="Arial Narrow" w:hAnsi="Arial Narrow" w:cs="Times New Roman"/>
                <w:b/>
                <w:i/>
                <w:sz w:val="20"/>
                <w:szCs w:val="20"/>
                <w:lang w:val="sr-Cyrl-BA"/>
              </w:rPr>
              <w:t>Студијски програм: Географија</w:t>
            </w:r>
          </w:p>
        </w:tc>
        <w:tc>
          <w:tcPr>
            <w:tcW w:w="2286" w:type="dxa"/>
            <w:gridSpan w:val="3"/>
            <w:vMerge/>
            <w:vAlign w:val="center"/>
          </w:tcPr>
          <w:p w:rsidR="00D61380" w:rsidRPr="00BA3CCC" w:rsidRDefault="00D61380" w:rsidP="00567398">
            <w:pPr>
              <w:rPr>
                <w:rFonts w:ascii="Arial Narrow" w:hAnsi="Arial Narrow" w:cs="Times New Roman"/>
                <w:sz w:val="20"/>
                <w:szCs w:val="20"/>
                <w:lang w:val="sr-Cyrl-BA"/>
              </w:rPr>
            </w:pPr>
          </w:p>
        </w:tc>
      </w:tr>
      <w:tr w:rsidR="00D61380" w:rsidRPr="00BA3CCC" w:rsidTr="00567398">
        <w:trPr>
          <w:jc w:val="center"/>
        </w:trPr>
        <w:tc>
          <w:tcPr>
            <w:tcW w:w="2048" w:type="dxa"/>
            <w:gridSpan w:val="3"/>
            <w:vMerge/>
            <w:tcBorders>
              <w:bottom w:val="single" w:sz="4" w:space="0" w:color="auto"/>
            </w:tcBorders>
            <w:shd w:val="clear" w:color="auto" w:fill="auto"/>
            <w:vAlign w:val="center"/>
          </w:tcPr>
          <w:p w:rsidR="00D61380" w:rsidRPr="00BA3CCC" w:rsidRDefault="00D61380" w:rsidP="00567398">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D61380" w:rsidRPr="00BA3CCC" w:rsidRDefault="00D61380" w:rsidP="00567398">
            <w:pPr>
              <w:jc w:val="center"/>
              <w:rPr>
                <w:rFonts w:ascii="Arial Narrow" w:hAnsi="Arial Narrow" w:cs="Times New Roman"/>
                <w:sz w:val="20"/>
                <w:szCs w:val="20"/>
                <w:lang w:val="sr-Cyrl-BA"/>
              </w:rPr>
            </w:pPr>
            <w:r w:rsidRPr="00BA3CCC">
              <w:rPr>
                <w:rFonts w:ascii="Arial Narrow" w:hAnsi="Arial Narrow" w:cs="Times New Roman"/>
                <w:sz w:val="20"/>
                <w:szCs w:val="20"/>
                <w:lang w:val="sr-Latn-BA"/>
              </w:rPr>
              <w:t xml:space="preserve">I </w:t>
            </w:r>
            <w:r w:rsidRPr="00BA3CCC">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D61380" w:rsidRPr="00BA3CCC" w:rsidRDefault="00D61380" w:rsidP="00567398">
            <w:pPr>
              <w:jc w:val="center"/>
              <w:rPr>
                <w:rFonts w:ascii="Arial Narrow" w:hAnsi="Arial Narrow" w:cs="Times New Roman"/>
                <w:sz w:val="20"/>
                <w:szCs w:val="20"/>
                <w:lang w:val="sr-Cyrl-BA"/>
              </w:rPr>
            </w:pPr>
            <w:r w:rsidRPr="00BA3CCC">
              <w:rPr>
                <w:rFonts w:ascii="Arial Narrow" w:hAnsi="Arial Narrow" w:cs="Times New Roman"/>
                <w:sz w:val="20"/>
                <w:szCs w:val="20"/>
                <w:lang w:val="sr-Cyrl-BA"/>
              </w:rPr>
              <w:t>I</w:t>
            </w:r>
            <w:proofErr w:type="spellStart"/>
            <w:r w:rsidRPr="00BA3CCC">
              <w:rPr>
                <w:rFonts w:ascii="Arial Narrow" w:hAnsi="Arial Narrow" w:cs="Times New Roman"/>
                <w:sz w:val="20"/>
                <w:szCs w:val="20"/>
                <w:lang w:val="sr-Latn-BA"/>
              </w:rPr>
              <w:t>I</w:t>
            </w:r>
            <w:proofErr w:type="spellEnd"/>
            <w:r w:rsidRPr="00BA3CCC">
              <w:rPr>
                <w:rFonts w:ascii="Arial Narrow" w:hAnsi="Arial Narrow" w:cs="Times New Roman"/>
                <w:sz w:val="20"/>
                <w:szCs w:val="20"/>
                <w:lang w:val="sr-Cyrl-BA"/>
              </w:rPr>
              <w:t xml:space="preserve"> година студија</w:t>
            </w:r>
          </w:p>
        </w:tc>
        <w:tc>
          <w:tcPr>
            <w:tcW w:w="2286" w:type="dxa"/>
            <w:gridSpan w:val="3"/>
            <w:vMerge/>
            <w:tcBorders>
              <w:bottom w:val="single" w:sz="4" w:space="0" w:color="auto"/>
            </w:tcBorders>
            <w:vAlign w:val="center"/>
          </w:tcPr>
          <w:p w:rsidR="00D61380" w:rsidRPr="00BA3CCC" w:rsidRDefault="00D61380" w:rsidP="00567398">
            <w:pPr>
              <w:rPr>
                <w:rFonts w:ascii="Arial Narrow" w:hAnsi="Arial Narrow" w:cs="Times New Roman"/>
                <w:sz w:val="20"/>
                <w:szCs w:val="20"/>
                <w:lang w:val="sr-Cyrl-BA"/>
              </w:rPr>
            </w:pPr>
          </w:p>
        </w:tc>
      </w:tr>
      <w:tr w:rsidR="00D61380" w:rsidRPr="00BA3CCC" w:rsidTr="00567398">
        <w:trPr>
          <w:jc w:val="center"/>
        </w:trPr>
        <w:tc>
          <w:tcPr>
            <w:tcW w:w="2048" w:type="dxa"/>
            <w:gridSpan w:val="3"/>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Пун назив предмета</w:t>
            </w:r>
          </w:p>
        </w:tc>
        <w:tc>
          <w:tcPr>
            <w:tcW w:w="7558" w:type="dxa"/>
            <w:gridSpan w:val="14"/>
            <w:vAlign w:val="center"/>
          </w:tcPr>
          <w:p w:rsidR="00D61380" w:rsidRPr="00E74904" w:rsidRDefault="00D61380" w:rsidP="00567398">
            <w:pPr>
              <w:rPr>
                <w:rFonts w:ascii="Arial Narrow" w:hAnsi="Arial Narrow" w:cs="Times New Roman"/>
                <w:b/>
                <w:sz w:val="20"/>
                <w:szCs w:val="20"/>
                <w:lang w:val="sr-Cyrl-BA"/>
              </w:rPr>
            </w:pPr>
            <w:r w:rsidRPr="00E74904">
              <w:rPr>
                <w:rFonts w:ascii="Arial Narrow" w:hAnsi="Arial Narrow" w:cs="Times New Roman"/>
                <w:b/>
                <w:sz w:val="20"/>
                <w:szCs w:val="20"/>
                <w:lang w:val="sr-Cyrl-BA"/>
              </w:rPr>
              <w:t>ПРИМИЈЕЊЕНА ХИДРОЛОГИЈА</w:t>
            </w:r>
          </w:p>
        </w:tc>
      </w:tr>
      <w:tr w:rsidR="00D61380" w:rsidRPr="00BA3CCC" w:rsidTr="00567398">
        <w:trPr>
          <w:jc w:val="center"/>
        </w:trPr>
        <w:tc>
          <w:tcPr>
            <w:tcW w:w="2048" w:type="dxa"/>
            <w:gridSpan w:val="3"/>
            <w:tcBorders>
              <w:bottom w:val="single" w:sz="4" w:space="0" w:color="auto"/>
            </w:tcBorders>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Катедра</w:t>
            </w:r>
            <w:r w:rsidRPr="00BA3CCC">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D61380" w:rsidRPr="00BA3CCC" w:rsidRDefault="00D61380" w:rsidP="00567398">
            <w:pPr>
              <w:rPr>
                <w:rFonts w:ascii="Arial Narrow" w:hAnsi="Arial Narrow" w:cs="Times New Roman"/>
                <w:sz w:val="20"/>
                <w:szCs w:val="20"/>
                <w:lang w:val="sr-Cyrl-BA"/>
              </w:rPr>
            </w:pPr>
            <w:r w:rsidRPr="00BA3CCC">
              <w:rPr>
                <w:rFonts w:ascii="Arial Narrow" w:hAnsi="Arial Narrow" w:cs="Times New Roman"/>
                <w:sz w:val="20"/>
                <w:szCs w:val="20"/>
                <w:lang w:val="sr-Cyrl-BA"/>
              </w:rPr>
              <w:t>Катедра за географију</w:t>
            </w:r>
          </w:p>
        </w:tc>
      </w:tr>
      <w:tr w:rsidR="00D61380" w:rsidRPr="00BA3CCC" w:rsidTr="00567398">
        <w:trPr>
          <w:trHeight w:val="464"/>
          <w:jc w:val="center"/>
        </w:trPr>
        <w:tc>
          <w:tcPr>
            <w:tcW w:w="2943" w:type="dxa"/>
            <w:gridSpan w:val="6"/>
            <w:vMerge w:val="restart"/>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Latn-BA"/>
              </w:rPr>
            </w:pPr>
            <w:r w:rsidRPr="00BA3CCC">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Latn-BA"/>
              </w:rPr>
            </w:pPr>
            <w:r w:rsidRPr="00BA3CCC">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Latn-BA"/>
              </w:rPr>
            </w:pPr>
            <w:r w:rsidRPr="00BA3CCC">
              <w:rPr>
                <w:rFonts w:ascii="Arial Narrow" w:hAnsi="Arial Narrow" w:cs="Times New Roman"/>
                <w:b/>
                <w:sz w:val="20"/>
                <w:szCs w:val="20"/>
                <w:lang w:val="sr-Latn-BA"/>
              </w:rPr>
              <w:t>ECTS</w:t>
            </w:r>
          </w:p>
        </w:tc>
      </w:tr>
      <w:tr w:rsidR="00D61380" w:rsidRPr="00BA3CCC" w:rsidTr="00567398">
        <w:trPr>
          <w:trHeight w:val="464"/>
          <w:jc w:val="center"/>
        </w:trPr>
        <w:tc>
          <w:tcPr>
            <w:tcW w:w="2943" w:type="dxa"/>
            <w:gridSpan w:val="6"/>
            <w:vMerge/>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hAnsi="Arial Narrow" w:cs="Times New Roman"/>
                <w:sz w:val="20"/>
                <w:szCs w:val="20"/>
                <w:lang w:val="sr-Latn-BA"/>
              </w:rPr>
            </w:pPr>
          </w:p>
        </w:tc>
      </w:tr>
      <w:tr w:rsidR="00D61380" w:rsidRPr="00BA3CCC" w:rsidTr="00567398">
        <w:trPr>
          <w:jc w:val="center"/>
        </w:trPr>
        <w:tc>
          <w:tcPr>
            <w:tcW w:w="2943" w:type="dxa"/>
            <w:gridSpan w:val="6"/>
            <w:shd w:val="clear" w:color="auto" w:fill="auto"/>
            <w:vAlign w:val="center"/>
          </w:tcPr>
          <w:p w:rsidR="00D61380" w:rsidRPr="00BA3CCC" w:rsidRDefault="00D61380" w:rsidP="00567398">
            <w:pPr>
              <w:jc w:val="center"/>
              <w:rPr>
                <w:rFonts w:ascii="Arial Narrow" w:hAnsi="Arial Narrow" w:cs="Times New Roman"/>
                <w:sz w:val="20"/>
                <w:szCs w:val="20"/>
                <w:lang w:val="sr-Cyrl-BA"/>
              </w:rPr>
            </w:pPr>
            <w:r w:rsidRPr="00E756D3">
              <w:rPr>
                <w:rFonts w:ascii="Arial Narrow" w:hAnsi="Arial Narrow" w:cs="Times New Roman"/>
                <w:sz w:val="20"/>
                <w:szCs w:val="20"/>
                <w:lang w:val="sr-Cyrl-BA"/>
              </w:rPr>
              <w:t>Г 4-2</w:t>
            </w:r>
          </w:p>
        </w:tc>
        <w:tc>
          <w:tcPr>
            <w:tcW w:w="2268" w:type="dxa"/>
            <w:gridSpan w:val="5"/>
            <w:shd w:val="clear" w:color="auto" w:fill="auto"/>
            <w:vAlign w:val="center"/>
          </w:tcPr>
          <w:p w:rsidR="00D61380" w:rsidRPr="00BA3CCC" w:rsidRDefault="00D61380" w:rsidP="00567398">
            <w:pPr>
              <w:jc w:val="center"/>
              <w:rPr>
                <w:rFonts w:ascii="Arial Narrow" w:hAnsi="Arial Narrow" w:cs="Times New Roman"/>
                <w:sz w:val="20"/>
                <w:szCs w:val="20"/>
                <w:lang w:val="sr-Latn-BA"/>
              </w:rPr>
            </w:pPr>
            <w:r w:rsidRPr="00BA3CCC">
              <w:rPr>
                <w:rFonts w:ascii="Arial Narrow" w:hAnsi="Arial Narrow" w:cs="Times New Roman"/>
                <w:sz w:val="20"/>
                <w:szCs w:val="20"/>
                <w:lang w:val="sr-Cyrl-BA"/>
              </w:rPr>
              <w:t>обавезни</w:t>
            </w:r>
          </w:p>
        </w:tc>
        <w:tc>
          <w:tcPr>
            <w:tcW w:w="2109" w:type="dxa"/>
            <w:gridSpan w:val="3"/>
            <w:shd w:val="clear" w:color="auto" w:fill="auto"/>
            <w:vAlign w:val="center"/>
          </w:tcPr>
          <w:p w:rsidR="00D61380" w:rsidRPr="00BA3CCC" w:rsidRDefault="00D61380" w:rsidP="00567398">
            <w:pPr>
              <w:jc w:val="center"/>
              <w:rPr>
                <w:rFonts w:ascii="Arial Narrow" w:hAnsi="Arial Narrow" w:cs="Times New Roman"/>
                <w:sz w:val="20"/>
                <w:szCs w:val="20"/>
                <w:lang w:val="sr-Cyrl-BA"/>
              </w:rPr>
            </w:pPr>
            <w:r w:rsidRPr="00BA3CCC">
              <w:rPr>
                <w:rFonts w:ascii="Arial Narrow" w:hAnsi="Arial Narrow" w:cs="Times New Roman"/>
                <w:sz w:val="20"/>
                <w:szCs w:val="20"/>
                <w:lang w:val="sr-Latn-BA"/>
              </w:rPr>
              <w:t>IV</w:t>
            </w:r>
          </w:p>
        </w:tc>
        <w:tc>
          <w:tcPr>
            <w:tcW w:w="2286" w:type="dxa"/>
            <w:gridSpan w:val="3"/>
            <w:shd w:val="clear" w:color="auto" w:fill="auto"/>
            <w:vAlign w:val="center"/>
          </w:tcPr>
          <w:p w:rsidR="00D61380" w:rsidRPr="00E756D3" w:rsidRDefault="00D61380"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6</w:t>
            </w:r>
          </w:p>
        </w:tc>
      </w:tr>
      <w:tr w:rsidR="00D61380" w:rsidRPr="00BA3CCC" w:rsidTr="00567398">
        <w:trPr>
          <w:jc w:val="center"/>
        </w:trPr>
        <w:tc>
          <w:tcPr>
            <w:tcW w:w="1668" w:type="dxa"/>
            <w:gridSpan w:val="2"/>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Наставник</w:t>
            </w:r>
          </w:p>
        </w:tc>
        <w:tc>
          <w:tcPr>
            <w:tcW w:w="7938" w:type="dxa"/>
            <w:gridSpan w:val="15"/>
            <w:vAlign w:val="center"/>
          </w:tcPr>
          <w:p w:rsidR="00D61380" w:rsidRPr="00BA3CCC" w:rsidRDefault="00D61380"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Проф. др </w:t>
            </w:r>
            <w:r w:rsidRPr="00BA3CCC">
              <w:rPr>
                <w:rFonts w:ascii="Arial Narrow" w:hAnsi="Arial Narrow" w:cs="Times New Roman"/>
                <w:sz w:val="20"/>
                <w:szCs w:val="20"/>
                <w:lang w:val="sr-Cyrl-BA"/>
              </w:rPr>
              <w:t xml:space="preserve">Бранислав Драшковић, </w:t>
            </w:r>
            <w:r>
              <w:rPr>
                <w:rFonts w:ascii="Arial Narrow" w:hAnsi="Arial Narrow" w:cs="Times New Roman"/>
                <w:sz w:val="20"/>
                <w:szCs w:val="20"/>
                <w:lang w:val="sr-Cyrl-BA"/>
              </w:rPr>
              <w:t>ванредни професор</w:t>
            </w:r>
          </w:p>
        </w:tc>
      </w:tr>
      <w:tr w:rsidR="00D61380" w:rsidRPr="00BA3CCC" w:rsidTr="00567398">
        <w:trPr>
          <w:jc w:val="center"/>
        </w:trPr>
        <w:tc>
          <w:tcPr>
            <w:tcW w:w="1668" w:type="dxa"/>
            <w:gridSpan w:val="2"/>
            <w:tcBorders>
              <w:bottom w:val="single" w:sz="4" w:space="0" w:color="auto"/>
            </w:tcBorders>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Сарадник</w:t>
            </w:r>
          </w:p>
        </w:tc>
        <w:tc>
          <w:tcPr>
            <w:tcW w:w="7938" w:type="dxa"/>
            <w:gridSpan w:val="15"/>
            <w:tcBorders>
              <w:bottom w:val="single" w:sz="4" w:space="0" w:color="auto"/>
            </w:tcBorders>
            <w:vAlign w:val="center"/>
          </w:tcPr>
          <w:p w:rsidR="00D61380" w:rsidRPr="00BA3CCC" w:rsidRDefault="00D61380" w:rsidP="00567398">
            <w:pPr>
              <w:rPr>
                <w:rFonts w:ascii="Arial Narrow" w:hAnsi="Arial Narrow" w:cs="Times New Roman"/>
                <w:sz w:val="20"/>
                <w:szCs w:val="20"/>
                <w:lang w:val="sr-Cyrl-BA"/>
              </w:rPr>
            </w:pPr>
            <w:r w:rsidRPr="00BA3CCC">
              <w:rPr>
                <w:rFonts w:ascii="Arial Narrow" w:hAnsi="Arial Narrow" w:cs="Times New Roman"/>
                <w:sz w:val="20"/>
                <w:szCs w:val="20"/>
                <w:lang w:val="sr-Cyrl-BA"/>
              </w:rPr>
              <w:t>-</w:t>
            </w:r>
          </w:p>
        </w:tc>
      </w:tr>
      <w:tr w:rsidR="00D61380" w:rsidRPr="00BA3CCC" w:rsidTr="00567398">
        <w:trPr>
          <w:jc w:val="center"/>
        </w:trPr>
        <w:tc>
          <w:tcPr>
            <w:tcW w:w="3794" w:type="dxa"/>
            <w:gridSpan w:val="7"/>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Фонд часова/ наставно оптерећење (седмично)</w:t>
            </w:r>
          </w:p>
        </w:tc>
        <w:tc>
          <w:tcPr>
            <w:tcW w:w="4111" w:type="dxa"/>
            <w:gridSpan w:val="8"/>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 xml:space="preserve">Индивидуално оптерећење студента (у сатима </w:t>
            </w:r>
            <w:proofErr w:type="spellStart"/>
            <w:r w:rsidRPr="00BA3CCC">
              <w:rPr>
                <w:rFonts w:ascii="Arial Narrow" w:eastAsia="Calibri" w:hAnsi="Arial Narrow"/>
                <w:b/>
                <w:sz w:val="20"/>
                <w:szCs w:val="20"/>
                <w:lang w:val="sr-Cyrl-BA"/>
              </w:rPr>
              <w:t>семестрално</w:t>
            </w:r>
            <w:proofErr w:type="spellEnd"/>
            <w:r w:rsidRPr="00BA3CCC">
              <w:rPr>
                <w:rFonts w:ascii="Arial Narrow" w:eastAsia="Calibri" w:hAnsi="Arial Narrow"/>
                <w:b/>
                <w:sz w:val="20"/>
                <w:szCs w:val="20"/>
                <w:lang w:val="sr-Cyrl-BA"/>
              </w:rPr>
              <w:t>)</w:t>
            </w:r>
          </w:p>
        </w:tc>
        <w:tc>
          <w:tcPr>
            <w:tcW w:w="1701" w:type="dxa"/>
            <w:gridSpan w:val="2"/>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 xml:space="preserve">Коефицијент студентског оптерећења </w:t>
            </w:r>
            <w:r w:rsidRPr="00BA3CCC">
              <w:rPr>
                <w:rFonts w:ascii="Arial Narrow" w:eastAsia="Calibri" w:hAnsi="Arial Narrow"/>
                <w:b/>
                <w:sz w:val="20"/>
                <w:szCs w:val="20"/>
                <w:lang w:val="sr-Latn-BA"/>
              </w:rPr>
              <w:t>S</w:t>
            </w:r>
            <w:r w:rsidRPr="00BA3CCC">
              <w:rPr>
                <w:rFonts w:ascii="Arial Narrow" w:eastAsia="Calibri" w:hAnsi="Arial Narrow"/>
                <w:b/>
                <w:sz w:val="20"/>
                <w:szCs w:val="20"/>
                <w:vertAlign w:val="subscript"/>
                <w:lang w:val="sr-Latn-BA"/>
              </w:rPr>
              <w:t>o</w:t>
            </w:r>
            <w:r w:rsidRPr="00BA3CCC">
              <w:rPr>
                <w:rFonts w:ascii="Arial Narrow" w:eastAsia="Calibri" w:hAnsi="Arial Narrow"/>
                <w:b/>
                <w:sz w:val="20"/>
                <w:szCs w:val="20"/>
                <w:vertAlign w:val="superscript"/>
                <w:lang w:val="sr-Latn-BA"/>
              </w:rPr>
              <w:footnoteReference w:id="1"/>
            </w:r>
          </w:p>
        </w:tc>
      </w:tr>
      <w:tr w:rsidR="00D61380" w:rsidRPr="00BA3CCC" w:rsidTr="00567398">
        <w:trPr>
          <w:jc w:val="center"/>
        </w:trPr>
        <w:tc>
          <w:tcPr>
            <w:tcW w:w="1242" w:type="dxa"/>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АВ</w:t>
            </w:r>
          </w:p>
        </w:tc>
        <w:tc>
          <w:tcPr>
            <w:tcW w:w="1560" w:type="dxa"/>
            <w:gridSpan w:val="3"/>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Cyrl-BA"/>
              </w:rPr>
              <w:t>ЛВ</w:t>
            </w:r>
          </w:p>
        </w:tc>
        <w:tc>
          <w:tcPr>
            <w:tcW w:w="1701" w:type="dxa"/>
            <w:gridSpan w:val="2"/>
            <w:shd w:val="clear" w:color="auto" w:fill="F2F2F2" w:themeFill="background1" w:themeFillShade="F2"/>
            <w:vAlign w:val="center"/>
          </w:tcPr>
          <w:p w:rsidR="00D61380" w:rsidRPr="00BA3CCC" w:rsidRDefault="00D61380" w:rsidP="00567398">
            <w:pPr>
              <w:jc w:val="center"/>
              <w:rPr>
                <w:rFonts w:ascii="Arial Narrow" w:eastAsia="Calibri" w:hAnsi="Arial Narrow"/>
                <w:b/>
                <w:sz w:val="20"/>
                <w:szCs w:val="20"/>
                <w:lang w:val="sr-Cyrl-BA"/>
              </w:rPr>
            </w:pPr>
            <w:r w:rsidRPr="00BA3CCC">
              <w:rPr>
                <w:rFonts w:ascii="Arial Narrow" w:eastAsia="Calibri" w:hAnsi="Arial Narrow"/>
                <w:b/>
                <w:sz w:val="20"/>
                <w:szCs w:val="20"/>
                <w:lang w:val="sr-Latn-BA"/>
              </w:rPr>
              <w:t>S</w:t>
            </w:r>
            <w:r w:rsidRPr="00BA3CCC">
              <w:rPr>
                <w:rFonts w:ascii="Arial Narrow" w:eastAsia="Calibri" w:hAnsi="Arial Narrow"/>
                <w:b/>
                <w:sz w:val="20"/>
                <w:szCs w:val="20"/>
                <w:vertAlign w:val="subscript"/>
                <w:lang w:val="sr-Latn-BA"/>
              </w:rPr>
              <w:t>o</w:t>
            </w:r>
          </w:p>
        </w:tc>
      </w:tr>
      <w:tr w:rsidR="00D61380" w:rsidRPr="00BA3CCC" w:rsidTr="00567398">
        <w:trPr>
          <w:jc w:val="center"/>
        </w:trPr>
        <w:tc>
          <w:tcPr>
            <w:tcW w:w="1242" w:type="dxa"/>
            <w:shd w:val="clear" w:color="auto" w:fill="auto"/>
            <w:vAlign w:val="center"/>
          </w:tcPr>
          <w:p w:rsidR="00D61380" w:rsidRPr="00E756D3" w:rsidRDefault="00D61380" w:rsidP="00567398">
            <w:pPr>
              <w:jc w:val="center"/>
              <w:rPr>
                <w:rFonts w:ascii="Arial Narrow" w:eastAsia="Calibri" w:hAnsi="Arial Narrow"/>
                <w:sz w:val="20"/>
                <w:szCs w:val="20"/>
                <w:lang w:val="sr-Cyrl-BA"/>
              </w:rPr>
            </w:pPr>
            <w:r>
              <w:rPr>
                <w:rFonts w:ascii="Arial Narrow" w:eastAsia="Calibri" w:hAnsi="Arial Narrow"/>
                <w:sz w:val="20"/>
                <w:szCs w:val="20"/>
                <w:lang w:val="sr-Cyrl-BA"/>
              </w:rPr>
              <w:t>3</w:t>
            </w:r>
          </w:p>
        </w:tc>
        <w:tc>
          <w:tcPr>
            <w:tcW w:w="1276" w:type="dxa"/>
            <w:gridSpan w:val="4"/>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2</w:t>
            </w:r>
          </w:p>
        </w:tc>
        <w:tc>
          <w:tcPr>
            <w:tcW w:w="1276" w:type="dxa"/>
            <w:gridSpan w:val="2"/>
            <w:shd w:val="clear" w:color="auto" w:fill="auto"/>
            <w:vAlign w:val="center"/>
          </w:tcPr>
          <w:p w:rsidR="00D61380" w:rsidRPr="00BA3CCC" w:rsidRDefault="00D61380" w:rsidP="00567398">
            <w:pPr>
              <w:jc w:val="center"/>
              <w:rPr>
                <w:rFonts w:ascii="Arial Narrow" w:eastAsia="Calibri" w:hAnsi="Arial Narrow"/>
                <w:sz w:val="20"/>
                <w:szCs w:val="20"/>
                <w:lang w:val="sr-Latn-BA"/>
              </w:rPr>
            </w:pPr>
            <w:r w:rsidRPr="00BA3CCC">
              <w:rPr>
                <w:rFonts w:ascii="Arial Narrow" w:eastAsia="Calibri" w:hAnsi="Arial Narrow"/>
                <w:sz w:val="20"/>
                <w:szCs w:val="20"/>
                <w:lang w:val="sr-Latn-BA"/>
              </w:rPr>
              <w:t>0</w:t>
            </w:r>
          </w:p>
        </w:tc>
        <w:tc>
          <w:tcPr>
            <w:tcW w:w="1276" w:type="dxa"/>
            <w:gridSpan w:val="3"/>
            <w:shd w:val="clear" w:color="auto" w:fill="auto"/>
            <w:vAlign w:val="center"/>
          </w:tcPr>
          <w:p w:rsidR="00D61380" w:rsidRPr="00BA3CCC" w:rsidRDefault="00D61380" w:rsidP="00567398">
            <w:pPr>
              <w:jc w:val="center"/>
              <w:rPr>
                <w:rFonts w:ascii="Arial Narrow" w:eastAsia="Calibri" w:hAnsi="Arial Narrow"/>
                <w:sz w:val="20"/>
                <w:szCs w:val="20"/>
                <w:lang w:val="sr-Latn-BA"/>
              </w:rPr>
            </w:pPr>
            <w:r w:rsidRPr="00BA3CCC">
              <w:rPr>
                <w:rFonts w:ascii="Arial Narrow" w:eastAsia="Calibri" w:hAnsi="Arial Narrow"/>
                <w:sz w:val="20"/>
                <w:szCs w:val="20"/>
                <w:lang w:val="sr-Latn-BA"/>
              </w:rPr>
              <w:t>30</w:t>
            </w:r>
          </w:p>
        </w:tc>
        <w:tc>
          <w:tcPr>
            <w:tcW w:w="1275" w:type="dxa"/>
            <w:gridSpan w:val="2"/>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30</w:t>
            </w:r>
          </w:p>
        </w:tc>
        <w:tc>
          <w:tcPr>
            <w:tcW w:w="1560" w:type="dxa"/>
            <w:gridSpan w:val="3"/>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0</w:t>
            </w:r>
          </w:p>
        </w:tc>
        <w:tc>
          <w:tcPr>
            <w:tcW w:w="1701" w:type="dxa"/>
            <w:gridSpan w:val="2"/>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1,4</w:t>
            </w:r>
          </w:p>
        </w:tc>
      </w:tr>
      <w:tr w:rsidR="00D61380" w:rsidRPr="00BA3CCC" w:rsidTr="00567398">
        <w:trPr>
          <w:jc w:val="center"/>
        </w:trPr>
        <w:tc>
          <w:tcPr>
            <w:tcW w:w="4614" w:type="dxa"/>
            <w:gridSpan w:val="8"/>
            <w:tcBorders>
              <w:bottom w:val="single" w:sz="4" w:space="0" w:color="auto"/>
            </w:tcBorders>
            <w:shd w:val="clear" w:color="auto" w:fill="auto"/>
            <w:vAlign w:val="center"/>
          </w:tcPr>
          <w:p w:rsidR="00D61380" w:rsidRPr="00660849" w:rsidRDefault="00D61380"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 xml:space="preserve">укупно наставно оптерећење (у сатима, </w:t>
            </w:r>
            <w:proofErr w:type="spellStart"/>
            <w:r w:rsidRPr="00660849">
              <w:rPr>
                <w:rFonts w:ascii="Arial Narrow" w:eastAsia="Calibri" w:hAnsi="Arial Narrow"/>
                <w:sz w:val="20"/>
                <w:szCs w:val="20"/>
                <w:lang w:val="sr-Cyrl-BA"/>
              </w:rPr>
              <w:t>семестрално</w:t>
            </w:r>
            <w:proofErr w:type="spellEnd"/>
            <w:r w:rsidRPr="00660849">
              <w:rPr>
                <w:rFonts w:ascii="Arial Narrow" w:eastAsia="Calibri" w:hAnsi="Arial Narrow"/>
                <w:sz w:val="20"/>
                <w:szCs w:val="20"/>
                <w:lang w:val="sr-Cyrl-BA"/>
              </w:rPr>
              <w:t xml:space="preserve">) </w:t>
            </w:r>
          </w:p>
          <w:p w:rsidR="00D61380" w:rsidRPr="00660849" w:rsidRDefault="00D61380" w:rsidP="00567398">
            <w:pPr>
              <w:jc w:val="center"/>
              <w:rPr>
                <w:rFonts w:ascii="Arial Narrow" w:eastAsia="Calibri" w:hAnsi="Arial Narrow"/>
                <w:sz w:val="20"/>
                <w:szCs w:val="20"/>
                <w:lang w:val="sr-Latn-BA"/>
              </w:rPr>
            </w:pPr>
            <w:r>
              <w:rPr>
                <w:rFonts w:ascii="Arial Narrow" w:eastAsia="Calibri" w:hAnsi="Arial Narrow"/>
                <w:sz w:val="20"/>
                <w:szCs w:val="20"/>
                <w:lang w:val="sr-Cyrl-BA"/>
              </w:rPr>
              <w:t>45+30+0</w:t>
            </w:r>
            <w:r w:rsidRPr="00660849">
              <w:rPr>
                <w:rFonts w:ascii="Arial Narrow" w:eastAsia="Calibri" w:hAnsi="Arial Narrow"/>
                <w:sz w:val="20"/>
                <w:szCs w:val="20"/>
                <w:lang w:val="sr-Cyrl-BA"/>
              </w:rPr>
              <w:t>=</w:t>
            </w:r>
            <w:r>
              <w:rPr>
                <w:rFonts w:ascii="Arial Narrow" w:eastAsia="Calibri" w:hAnsi="Arial Narrow"/>
                <w:sz w:val="20"/>
                <w:szCs w:val="20"/>
                <w:lang w:val="sr-Latn-BA"/>
              </w:rPr>
              <w:t xml:space="preserve"> 75</w:t>
            </w:r>
            <w:r w:rsidRPr="00660849">
              <w:rPr>
                <w:rFonts w:ascii="Arial Narrow" w:eastAsia="Calibri" w:hAnsi="Arial Narrow"/>
                <w:sz w:val="20"/>
                <w:szCs w:val="20"/>
                <w:lang w:val="sr-Latn-BA"/>
              </w:rPr>
              <w:t xml:space="preserve"> h</w:t>
            </w:r>
          </w:p>
        </w:tc>
        <w:tc>
          <w:tcPr>
            <w:tcW w:w="4992" w:type="dxa"/>
            <w:gridSpan w:val="9"/>
            <w:tcBorders>
              <w:bottom w:val="single" w:sz="4" w:space="0" w:color="auto"/>
            </w:tcBorders>
            <w:shd w:val="clear" w:color="auto" w:fill="auto"/>
            <w:vAlign w:val="center"/>
          </w:tcPr>
          <w:p w:rsidR="00D61380" w:rsidRPr="00660849" w:rsidRDefault="00D61380"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 xml:space="preserve">укупно студентско оптерећење (у сатима, </w:t>
            </w:r>
            <w:proofErr w:type="spellStart"/>
            <w:r w:rsidRPr="00660849">
              <w:rPr>
                <w:rFonts w:ascii="Arial Narrow" w:eastAsia="Calibri" w:hAnsi="Arial Narrow"/>
                <w:sz w:val="20"/>
                <w:szCs w:val="20"/>
                <w:lang w:val="sr-Cyrl-BA"/>
              </w:rPr>
              <w:t>семестрално</w:t>
            </w:r>
            <w:proofErr w:type="spellEnd"/>
            <w:r w:rsidRPr="00660849">
              <w:rPr>
                <w:rFonts w:ascii="Arial Narrow" w:eastAsia="Calibri" w:hAnsi="Arial Narrow"/>
                <w:sz w:val="20"/>
                <w:szCs w:val="20"/>
                <w:lang w:val="sr-Cyrl-BA"/>
              </w:rPr>
              <w:t xml:space="preserve">) </w:t>
            </w:r>
          </w:p>
          <w:p w:rsidR="00D61380" w:rsidRPr="00B036DE" w:rsidRDefault="00D61380" w:rsidP="00567398">
            <w:pPr>
              <w:jc w:val="center"/>
              <w:rPr>
                <w:rFonts w:ascii="Arial Narrow" w:eastAsia="Calibri" w:hAnsi="Arial Narrow"/>
                <w:sz w:val="20"/>
                <w:szCs w:val="20"/>
                <w:lang w:val="sr-Cyrl-BA"/>
              </w:rPr>
            </w:pPr>
            <w:r>
              <w:rPr>
                <w:rFonts w:ascii="Arial Narrow" w:eastAsia="Calibri" w:hAnsi="Arial Narrow"/>
                <w:sz w:val="20"/>
                <w:szCs w:val="20"/>
                <w:lang w:val="sr-Cyrl-BA"/>
              </w:rPr>
              <w:t>45+30+0=75*1.4</w:t>
            </w:r>
          </w:p>
        </w:tc>
      </w:tr>
      <w:tr w:rsidR="00D61380" w:rsidRPr="00BA3CCC" w:rsidTr="00567398">
        <w:trPr>
          <w:jc w:val="center"/>
        </w:trPr>
        <w:tc>
          <w:tcPr>
            <w:tcW w:w="9606" w:type="dxa"/>
            <w:gridSpan w:val="17"/>
            <w:tcBorders>
              <w:bottom w:val="single" w:sz="4" w:space="0" w:color="auto"/>
            </w:tcBorders>
            <w:shd w:val="clear" w:color="auto" w:fill="auto"/>
            <w:vAlign w:val="center"/>
          </w:tcPr>
          <w:p w:rsidR="00D61380" w:rsidRPr="00660849" w:rsidRDefault="00D61380" w:rsidP="00567398">
            <w:pPr>
              <w:jc w:val="center"/>
              <w:rPr>
                <w:rFonts w:ascii="Arial Narrow" w:eastAsia="Calibri" w:hAnsi="Arial Narrow"/>
                <w:sz w:val="20"/>
                <w:szCs w:val="20"/>
                <w:lang w:val="sr-Cyrl-BA"/>
              </w:rPr>
            </w:pPr>
            <w:r w:rsidRPr="00660849">
              <w:rPr>
                <w:rFonts w:ascii="Arial Narrow" w:eastAsia="Calibri" w:hAnsi="Arial Narrow"/>
                <w:sz w:val="20"/>
                <w:szCs w:val="20"/>
                <w:lang w:val="sr-Cyrl-BA"/>
              </w:rPr>
              <w:t>Укупно оптерећење</w:t>
            </w:r>
            <w:r w:rsidRPr="00660849">
              <w:rPr>
                <w:rFonts w:ascii="Arial Narrow" w:eastAsia="Calibri" w:hAnsi="Arial Narrow"/>
                <w:sz w:val="20"/>
                <w:szCs w:val="20"/>
                <w:lang w:val="sr-Latn-BA"/>
              </w:rPr>
              <w:t xml:space="preserve"> </w:t>
            </w:r>
            <w:r w:rsidRPr="00660849">
              <w:rPr>
                <w:rFonts w:ascii="Arial Narrow" w:eastAsia="Calibri" w:hAnsi="Arial Narrow"/>
                <w:sz w:val="20"/>
                <w:szCs w:val="20"/>
                <w:lang w:val="sr-Cyrl-BA"/>
              </w:rPr>
              <w:t xml:space="preserve">предмета (наставно + студентско): </w:t>
            </w:r>
            <w:r>
              <w:rPr>
                <w:rFonts w:ascii="Arial Narrow" w:eastAsia="Calibri" w:hAnsi="Arial Narrow"/>
                <w:sz w:val="20"/>
                <w:szCs w:val="20"/>
                <w:lang w:val="sr-Cyrl-BA"/>
              </w:rPr>
              <w:t>75</w:t>
            </w:r>
            <w:r w:rsidRPr="00660849">
              <w:rPr>
                <w:rFonts w:ascii="Arial Narrow" w:eastAsia="Calibri" w:hAnsi="Arial Narrow"/>
                <w:sz w:val="20"/>
                <w:szCs w:val="20"/>
                <w:lang w:val="sr-Latn-BA"/>
              </w:rPr>
              <w:t>+</w:t>
            </w:r>
            <w:r>
              <w:rPr>
                <w:rFonts w:ascii="Arial Narrow" w:eastAsia="Calibri" w:hAnsi="Arial Narrow"/>
                <w:sz w:val="20"/>
                <w:szCs w:val="20"/>
                <w:lang w:val="sr-Cyrl-BA"/>
              </w:rPr>
              <w:t>105</w:t>
            </w:r>
            <w:r>
              <w:rPr>
                <w:rFonts w:ascii="Arial Narrow" w:eastAsia="Calibri" w:hAnsi="Arial Narrow"/>
                <w:sz w:val="20"/>
                <w:szCs w:val="20"/>
                <w:lang w:val="sr-Latn-BA"/>
              </w:rPr>
              <w:t>= 1</w:t>
            </w:r>
            <w:r>
              <w:rPr>
                <w:rFonts w:ascii="Arial Narrow" w:eastAsia="Calibri" w:hAnsi="Arial Narrow"/>
                <w:sz w:val="20"/>
                <w:szCs w:val="20"/>
                <w:lang w:val="sr-Cyrl-BA"/>
              </w:rPr>
              <w:t>80</w:t>
            </w:r>
            <w:r w:rsidRPr="00660849">
              <w:rPr>
                <w:rFonts w:ascii="Arial Narrow" w:eastAsia="Calibri" w:hAnsi="Arial Narrow"/>
                <w:sz w:val="20"/>
                <w:szCs w:val="20"/>
                <w:lang w:val="sr-Latn-BA"/>
              </w:rPr>
              <w:t xml:space="preserve"> h</w:t>
            </w:r>
            <w:r w:rsidRPr="00660849">
              <w:rPr>
                <w:rFonts w:ascii="Arial Narrow" w:eastAsia="Calibri" w:hAnsi="Arial Narrow"/>
                <w:sz w:val="20"/>
                <w:szCs w:val="20"/>
                <w:lang w:val="sr-Cyrl-BA"/>
              </w:rPr>
              <w:t xml:space="preserve"> </w:t>
            </w:r>
            <w:proofErr w:type="spellStart"/>
            <w:r w:rsidRPr="00660849">
              <w:rPr>
                <w:rFonts w:ascii="Arial Narrow" w:eastAsia="Calibri" w:hAnsi="Arial Narrow"/>
                <w:sz w:val="20"/>
                <w:szCs w:val="20"/>
                <w:lang w:val="sr-Cyrl-BA"/>
              </w:rPr>
              <w:t>семестрално</w:t>
            </w:r>
            <w:proofErr w:type="spellEnd"/>
          </w:p>
        </w:tc>
      </w:tr>
      <w:tr w:rsidR="00D61380" w:rsidRPr="00BA3CCC" w:rsidTr="00567398">
        <w:trPr>
          <w:jc w:val="center"/>
        </w:trPr>
        <w:tc>
          <w:tcPr>
            <w:tcW w:w="1668" w:type="dxa"/>
            <w:gridSpan w:val="2"/>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Исходи учења</w:t>
            </w:r>
          </w:p>
        </w:tc>
        <w:tc>
          <w:tcPr>
            <w:tcW w:w="7938" w:type="dxa"/>
            <w:gridSpan w:val="15"/>
            <w:vAlign w:val="center"/>
          </w:tcPr>
          <w:p w:rsidR="00D61380" w:rsidRPr="00BA3CCC" w:rsidRDefault="00D61380" w:rsidP="00567398">
            <w:pPr>
              <w:rPr>
                <w:rFonts w:ascii="Arial Narrow" w:hAnsi="Arial Narrow"/>
                <w:sz w:val="20"/>
                <w:szCs w:val="20"/>
                <w:lang w:val="sr-Latn-BA"/>
              </w:rPr>
            </w:pPr>
            <w:r w:rsidRPr="00BA3CCC">
              <w:rPr>
                <w:rFonts w:ascii="Arial Narrow" w:hAnsi="Arial Narrow"/>
                <w:sz w:val="20"/>
                <w:szCs w:val="20"/>
                <w:lang w:val="sr-Latn-BA"/>
              </w:rPr>
              <w:t xml:space="preserve">1. </w:t>
            </w:r>
            <w:r w:rsidRPr="00BA3CCC">
              <w:rPr>
                <w:rFonts w:ascii="Arial Narrow" w:hAnsi="Arial Narrow"/>
                <w:sz w:val="20"/>
                <w:szCs w:val="20"/>
                <w:lang w:val="sr-Cyrl-BA"/>
              </w:rPr>
              <w:t>Веза са свим хидролошким дисциплинама и</w:t>
            </w:r>
          </w:p>
          <w:p w:rsidR="00D61380" w:rsidRPr="00BA3CCC" w:rsidRDefault="00D61380" w:rsidP="00567398">
            <w:pPr>
              <w:rPr>
                <w:rFonts w:ascii="Arial Narrow" w:hAnsi="Arial Narrow"/>
                <w:sz w:val="20"/>
                <w:szCs w:val="20"/>
                <w:lang w:val="sr-Cyrl-BA"/>
              </w:rPr>
            </w:pPr>
            <w:r w:rsidRPr="00BA3CCC">
              <w:rPr>
                <w:rFonts w:ascii="Arial Narrow" w:hAnsi="Arial Narrow"/>
                <w:sz w:val="20"/>
                <w:szCs w:val="20"/>
                <w:lang w:val="sr-Latn-BA"/>
              </w:rPr>
              <w:t xml:space="preserve">2. </w:t>
            </w:r>
            <w:r w:rsidRPr="00BA3CCC">
              <w:rPr>
                <w:rFonts w:ascii="Arial Narrow" w:hAnsi="Arial Narrow"/>
                <w:sz w:val="20"/>
                <w:szCs w:val="20"/>
                <w:lang w:val="sr-Cyrl-BA"/>
              </w:rPr>
              <w:t xml:space="preserve"> Изналажење рјешења проблема и познавање низа природних процеса. </w:t>
            </w:r>
          </w:p>
          <w:p w:rsidR="00D61380" w:rsidRPr="00BA3CCC" w:rsidRDefault="00D61380" w:rsidP="00567398">
            <w:pPr>
              <w:rPr>
                <w:rFonts w:ascii="Arial Narrow" w:hAnsi="Arial Narrow"/>
                <w:sz w:val="20"/>
                <w:szCs w:val="20"/>
                <w:lang w:val="sr-Cyrl-BA"/>
              </w:rPr>
            </w:pPr>
            <w:r w:rsidRPr="00BA3CCC">
              <w:rPr>
                <w:rFonts w:ascii="Arial Narrow" w:hAnsi="Arial Narrow"/>
                <w:sz w:val="20"/>
                <w:szCs w:val="20"/>
                <w:lang w:val="sr-Cyrl-BA"/>
              </w:rPr>
              <w:t>3. Студенти ће се упознати са: коришћењем вода и водотока,</w:t>
            </w:r>
          </w:p>
          <w:p w:rsidR="00D61380" w:rsidRPr="00BA3CCC" w:rsidRDefault="00D61380" w:rsidP="00567398">
            <w:pPr>
              <w:rPr>
                <w:rFonts w:ascii="Arial Narrow" w:hAnsi="Arial Narrow"/>
                <w:sz w:val="20"/>
                <w:szCs w:val="20"/>
                <w:lang w:val="sr-Cyrl-BA"/>
              </w:rPr>
            </w:pPr>
            <w:r w:rsidRPr="00BA3CCC">
              <w:rPr>
                <w:rFonts w:ascii="Arial Narrow" w:hAnsi="Arial Narrow"/>
                <w:sz w:val="20"/>
                <w:szCs w:val="20"/>
                <w:lang w:val="sr-Cyrl-BA"/>
              </w:rPr>
              <w:t>4.  Уређење вода и водотока и заштита водних ресурса.</w:t>
            </w:r>
          </w:p>
        </w:tc>
      </w:tr>
      <w:tr w:rsidR="00D61380" w:rsidRPr="00BA3CCC" w:rsidTr="00567398">
        <w:trPr>
          <w:jc w:val="center"/>
        </w:trPr>
        <w:tc>
          <w:tcPr>
            <w:tcW w:w="1668" w:type="dxa"/>
            <w:gridSpan w:val="2"/>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Latn-BA"/>
              </w:rPr>
            </w:pPr>
            <w:r w:rsidRPr="00BA3CCC">
              <w:rPr>
                <w:rFonts w:ascii="Arial Narrow" w:hAnsi="Arial Narrow" w:cs="Times New Roman"/>
                <w:b/>
                <w:sz w:val="20"/>
                <w:szCs w:val="20"/>
                <w:lang w:val="sr-Cyrl-BA"/>
              </w:rPr>
              <w:t>Условљеност</w:t>
            </w:r>
          </w:p>
        </w:tc>
        <w:tc>
          <w:tcPr>
            <w:tcW w:w="7938" w:type="dxa"/>
            <w:gridSpan w:val="15"/>
            <w:vAlign w:val="center"/>
          </w:tcPr>
          <w:p w:rsidR="00D61380" w:rsidRPr="00BA3CCC" w:rsidRDefault="00D61380" w:rsidP="00567398">
            <w:pPr>
              <w:rPr>
                <w:rFonts w:ascii="Arial Narrow" w:hAnsi="Arial Narrow" w:cs="Times New Roman"/>
                <w:sz w:val="20"/>
                <w:szCs w:val="20"/>
                <w:lang w:val="sr-Cyrl-BA"/>
              </w:rPr>
            </w:pPr>
            <w:r>
              <w:rPr>
                <w:rFonts w:ascii="Arial Narrow" w:hAnsi="Arial Narrow" w:cs="Times New Roman"/>
                <w:sz w:val="20"/>
                <w:szCs w:val="20"/>
                <w:lang w:val="sr-Cyrl-BA"/>
              </w:rPr>
              <w:t>Да, Г 3-2</w:t>
            </w:r>
          </w:p>
        </w:tc>
      </w:tr>
      <w:tr w:rsidR="00D61380" w:rsidRPr="00BA3CCC" w:rsidTr="00567398">
        <w:trPr>
          <w:jc w:val="center"/>
        </w:trPr>
        <w:tc>
          <w:tcPr>
            <w:tcW w:w="1668" w:type="dxa"/>
            <w:gridSpan w:val="2"/>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Наставне методе</w:t>
            </w:r>
          </w:p>
        </w:tc>
        <w:tc>
          <w:tcPr>
            <w:tcW w:w="7938" w:type="dxa"/>
            <w:gridSpan w:val="15"/>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 xml:space="preserve">предавања, теоријске </w:t>
            </w:r>
            <w:proofErr w:type="spellStart"/>
            <w:r w:rsidRPr="00BA3CCC">
              <w:rPr>
                <w:rFonts w:ascii="Arial Narrow" w:eastAsia="Calibri" w:hAnsi="Arial Narrow"/>
                <w:sz w:val="20"/>
                <w:szCs w:val="20"/>
                <w:lang w:val="sr-Cyrl-BA"/>
              </w:rPr>
              <w:t>вјежбе</w:t>
            </w:r>
            <w:proofErr w:type="spellEnd"/>
            <w:r w:rsidRPr="00BA3CCC">
              <w:rPr>
                <w:rFonts w:ascii="Arial Narrow" w:eastAsia="Calibri" w:hAnsi="Arial Narrow"/>
                <w:sz w:val="20"/>
                <w:szCs w:val="20"/>
                <w:lang w:val="sr-Cyrl-BA"/>
              </w:rPr>
              <w:t xml:space="preserve">, теренско-практичне </w:t>
            </w:r>
            <w:proofErr w:type="spellStart"/>
            <w:r w:rsidRPr="00BA3CCC">
              <w:rPr>
                <w:rFonts w:ascii="Arial Narrow" w:eastAsia="Calibri" w:hAnsi="Arial Narrow"/>
                <w:sz w:val="20"/>
                <w:szCs w:val="20"/>
                <w:lang w:val="sr-Cyrl-BA"/>
              </w:rPr>
              <w:t>вјежбе</w:t>
            </w:r>
            <w:proofErr w:type="spellEnd"/>
            <w:r w:rsidRPr="00BA3CCC">
              <w:rPr>
                <w:rFonts w:ascii="Arial Narrow" w:eastAsia="Calibri" w:hAnsi="Arial Narrow"/>
                <w:sz w:val="20"/>
                <w:szCs w:val="20"/>
                <w:lang w:val="sr-Cyrl-BA"/>
              </w:rPr>
              <w:t>, семинарске радове и консултације.</w:t>
            </w:r>
          </w:p>
        </w:tc>
      </w:tr>
      <w:tr w:rsidR="00D61380" w:rsidRPr="00BA3CCC" w:rsidTr="00567398">
        <w:trPr>
          <w:jc w:val="center"/>
        </w:trPr>
        <w:tc>
          <w:tcPr>
            <w:tcW w:w="1668" w:type="dxa"/>
            <w:gridSpan w:val="2"/>
            <w:tcBorders>
              <w:bottom w:val="single" w:sz="4" w:space="0" w:color="auto"/>
            </w:tcBorders>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 xml:space="preserve">Садржај предмета по </w:t>
            </w:r>
            <w:proofErr w:type="spellStart"/>
            <w:r w:rsidRPr="00BA3CCC">
              <w:rPr>
                <w:rFonts w:ascii="Arial Narrow" w:hAnsi="Arial Narrow" w:cs="Times New Roman"/>
                <w:b/>
                <w:sz w:val="20"/>
                <w:szCs w:val="20"/>
                <w:lang w:val="sr-Cyrl-BA"/>
              </w:rPr>
              <w:lastRenderedPageBreak/>
              <w:t>седмицама</w:t>
            </w:r>
            <w:proofErr w:type="spellEnd"/>
          </w:p>
        </w:tc>
        <w:tc>
          <w:tcPr>
            <w:tcW w:w="7938" w:type="dxa"/>
            <w:gridSpan w:val="15"/>
            <w:tcBorders>
              <w:bottom w:val="single" w:sz="4" w:space="0" w:color="auto"/>
            </w:tcBorders>
            <w:vAlign w:val="center"/>
          </w:tcPr>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lastRenderedPageBreak/>
              <w:t xml:space="preserve">Увод. Историјат коришћења вода. </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 xml:space="preserve">Водопривреда, појам и подјела. </w:t>
            </w:r>
            <w:proofErr w:type="spellStart"/>
            <w:r w:rsidRPr="00BA3CCC">
              <w:rPr>
                <w:rFonts w:ascii="Arial Narrow" w:eastAsia="Calibri" w:hAnsi="Arial Narrow"/>
                <w:sz w:val="20"/>
                <w:szCs w:val="20"/>
                <w:lang w:val="sr-Cyrl-BA"/>
              </w:rPr>
              <w:t>Мултифункционално</w:t>
            </w:r>
            <w:proofErr w:type="spellEnd"/>
            <w:r w:rsidRPr="00BA3CCC">
              <w:rPr>
                <w:rFonts w:ascii="Arial Narrow" w:eastAsia="Calibri" w:hAnsi="Arial Narrow"/>
                <w:sz w:val="20"/>
                <w:szCs w:val="20"/>
                <w:lang w:val="sr-Cyrl-BA"/>
              </w:rPr>
              <w:t xml:space="preserve"> коришћење вода и водотока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proofErr w:type="spellStart"/>
            <w:r w:rsidRPr="00BA3CCC">
              <w:rPr>
                <w:rFonts w:ascii="Arial Narrow" w:eastAsia="Calibri" w:hAnsi="Arial Narrow"/>
                <w:sz w:val="20"/>
                <w:szCs w:val="20"/>
                <w:lang w:val="sr-Cyrl-BA"/>
              </w:rPr>
              <w:t>Водоснабдјевање</w:t>
            </w:r>
            <w:proofErr w:type="spellEnd"/>
            <w:r w:rsidRPr="00BA3CCC">
              <w:rPr>
                <w:rFonts w:ascii="Arial Narrow" w:eastAsia="Calibri" w:hAnsi="Arial Narrow"/>
                <w:sz w:val="20"/>
                <w:szCs w:val="20"/>
                <w:lang w:val="sr-Cyrl-BA"/>
              </w:rPr>
              <w:t xml:space="preserve"> насеља и индустрије, Водоводни системи.</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lastRenderedPageBreak/>
              <w:t xml:space="preserve">Квалитет воде за пиће, методе и параметри за </w:t>
            </w:r>
            <w:proofErr w:type="spellStart"/>
            <w:r w:rsidRPr="00BA3CCC">
              <w:rPr>
                <w:rFonts w:ascii="Arial Narrow" w:eastAsia="Calibri" w:hAnsi="Arial Narrow"/>
                <w:sz w:val="20"/>
                <w:szCs w:val="20"/>
                <w:lang w:val="sr-Cyrl-BA"/>
              </w:rPr>
              <w:t>уврђивање</w:t>
            </w:r>
            <w:proofErr w:type="spellEnd"/>
            <w:r w:rsidRPr="00BA3CCC">
              <w:rPr>
                <w:rFonts w:ascii="Arial Narrow" w:eastAsia="Calibri" w:hAnsi="Arial Narrow"/>
                <w:sz w:val="20"/>
                <w:szCs w:val="20"/>
                <w:lang w:val="sr-Cyrl-BA"/>
              </w:rPr>
              <w:t xml:space="preserve"> квалитета воде</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Наводњавање, типови наводњавања и примјена у пракси</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 xml:space="preserve">Хидроенергетика, типови хидроелектрана, енергија </w:t>
            </w:r>
            <w:proofErr w:type="spellStart"/>
            <w:r w:rsidRPr="00BA3CCC">
              <w:rPr>
                <w:rFonts w:ascii="Arial Narrow" w:eastAsia="Calibri" w:hAnsi="Arial Narrow"/>
                <w:sz w:val="20"/>
                <w:szCs w:val="20"/>
                <w:lang w:val="sr-Cyrl-BA"/>
              </w:rPr>
              <w:t>Свјетског</w:t>
            </w:r>
            <w:proofErr w:type="spellEnd"/>
            <w:r w:rsidRPr="00BA3CCC">
              <w:rPr>
                <w:rFonts w:ascii="Arial Narrow" w:eastAsia="Calibri" w:hAnsi="Arial Narrow"/>
                <w:sz w:val="20"/>
                <w:szCs w:val="20"/>
                <w:lang w:val="sr-Cyrl-BA"/>
              </w:rPr>
              <w:t xml:space="preserve"> мора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Пловидба, рибогојство и туризам и рекреација на води</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I Колоквијум</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Уређење вода и водотока. Борба против ерозије и бујица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proofErr w:type="spellStart"/>
            <w:r w:rsidRPr="00BA3CCC">
              <w:rPr>
                <w:rFonts w:ascii="Arial Narrow" w:eastAsia="Calibri" w:hAnsi="Arial Narrow"/>
                <w:sz w:val="20"/>
                <w:szCs w:val="20"/>
                <w:lang w:val="sr-Cyrl-BA"/>
              </w:rPr>
              <w:t>Антиерозиони</w:t>
            </w:r>
            <w:proofErr w:type="spellEnd"/>
            <w:r w:rsidRPr="00BA3CCC">
              <w:rPr>
                <w:rFonts w:ascii="Arial Narrow" w:eastAsia="Calibri" w:hAnsi="Arial Narrow"/>
                <w:sz w:val="20"/>
                <w:szCs w:val="20"/>
                <w:lang w:val="sr-Cyrl-BA"/>
              </w:rPr>
              <w:t xml:space="preserve"> радови, врсте </w:t>
            </w:r>
            <w:proofErr w:type="spellStart"/>
            <w:r w:rsidRPr="00BA3CCC">
              <w:rPr>
                <w:rFonts w:ascii="Arial Narrow" w:eastAsia="Calibri" w:hAnsi="Arial Narrow"/>
                <w:sz w:val="20"/>
                <w:szCs w:val="20"/>
                <w:lang w:val="sr-Cyrl-BA"/>
              </w:rPr>
              <w:t>заштите.Регулација</w:t>
            </w:r>
            <w:proofErr w:type="spellEnd"/>
            <w:r w:rsidRPr="00BA3CCC">
              <w:rPr>
                <w:rFonts w:ascii="Arial Narrow" w:eastAsia="Calibri" w:hAnsi="Arial Narrow"/>
                <w:sz w:val="20"/>
                <w:szCs w:val="20"/>
                <w:lang w:val="sr-Cyrl-BA"/>
              </w:rPr>
              <w:t xml:space="preserve"> водотока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 xml:space="preserve">Одбрана од поплава. Директни и индиректни узроци поплава. Превентивне мјере, Непосредна </w:t>
            </w:r>
            <w:proofErr w:type="spellStart"/>
            <w:r w:rsidRPr="00BA3CCC">
              <w:rPr>
                <w:rFonts w:ascii="Arial Narrow" w:eastAsia="Calibri" w:hAnsi="Arial Narrow"/>
                <w:sz w:val="20"/>
                <w:szCs w:val="20"/>
                <w:lang w:val="sr-Cyrl-BA"/>
              </w:rPr>
              <w:t>одбарана</w:t>
            </w:r>
            <w:proofErr w:type="spellEnd"/>
            <w:r w:rsidRPr="00BA3CCC">
              <w:rPr>
                <w:rFonts w:ascii="Arial Narrow" w:eastAsia="Calibri" w:hAnsi="Arial Narrow"/>
                <w:sz w:val="20"/>
                <w:szCs w:val="20"/>
                <w:lang w:val="sr-Cyrl-BA"/>
              </w:rPr>
              <w:t xml:space="preserve"> од поплава. Санирање штета.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Заштита водних ресурса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Отпадне воде</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Одређивање квалитета копнених вода, Физички, хемијски, биолошки и радиоактивни показатељи загађености вода. Класе вода.</w:t>
            </w:r>
          </w:p>
          <w:p w:rsidR="00D61380" w:rsidRPr="00BA3CCC" w:rsidRDefault="00D61380" w:rsidP="00D61380">
            <w:pPr>
              <w:numPr>
                <w:ilvl w:val="0"/>
                <w:numId w:val="4"/>
              </w:numPr>
              <w:spacing w:after="0" w:line="240" w:lineRule="auto"/>
              <w:contextualSpacing/>
              <w:jc w:val="both"/>
              <w:rPr>
                <w:rFonts w:ascii="Arial Narrow" w:eastAsia="Calibri" w:hAnsi="Arial Narrow"/>
                <w:sz w:val="20"/>
                <w:szCs w:val="20"/>
                <w:lang w:val="sr-Cyrl-BA"/>
              </w:rPr>
            </w:pPr>
            <w:r w:rsidRPr="00BA3CCC">
              <w:rPr>
                <w:rFonts w:ascii="Arial Narrow" w:eastAsia="Calibri" w:hAnsi="Arial Narrow"/>
                <w:sz w:val="20"/>
                <w:szCs w:val="20"/>
                <w:lang w:val="sr-Cyrl-BA"/>
              </w:rPr>
              <w:t>Стање квалитета вода и њихова заштита</w:t>
            </w:r>
          </w:p>
        </w:tc>
      </w:tr>
      <w:tr w:rsidR="00D61380" w:rsidRPr="00BA3CCC" w:rsidTr="00567398">
        <w:trPr>
          <w:jc w:val="center"/>
        </w:trPr>
        <w:tc>
          <w:tcPr>
            <w:tcW w:w="9606" w:type="dxa"/>
            <w:gridSpan w:val="17"/>
            <w:tcBorders>
              <w:bottom w:val="single" w:sz="4" w:space="0" w:color="auto"/>
            </w:tcBorders>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lastRenderedPageBreak/>
              <w:t xml:space="preserve">Обавезна литература </w:t>
            </w:r>
          </w:p>
        </w:tc>
      </w:tr>
      <w:tr w:rsidR="00D61380" w:rsidRPr="00BA3CCC" w:rsidTr="00567398">
        <w:trPr>
          <w:jc w:val="center"/>
        </w:trPr>
        <w:tc>
          <w:tcPr>
            <w:tcW w:w="2512" w:type="dxa"/>
            <w:gridSpan w:val="4"/>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Аутор/ и</w:t>
            </w:r>
          </w:p>
        </w:tc>
        <w:tc>
          <w:tcPr>
            <w:tcW w:w="4542" w:type="dxa"/>
            <w:gridSpan w:val="9"/>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Странице (од-до)</w:t>
            </w:r>
          </w:p>
        </w:tc>
      </w:tr>
      <w:tr w:rsidR="00D61380" w:rsidRPr="00BA3CCC" w:rsidTr="00567398">
        <w:trPr>
          <w:jc w:val="center"/>
        </w:trPr>
        <w:tc>
          <w:tcPr>
            <w:tcW w:w="2512" w:type="dxa"/>
            <w:gridSpan w:val="4"/>
            <w:tcBorders>
              <w:bottom w:val="single" w:sz="4" w:space="0" w:color="auto"/>
            </w:tcBorders>
            <w:shd w:val="clear" w:color="auto" w:fill="auto"/>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 xml:space="preserve"> Дукић, Д., Гавриловић, Љ.</w:t>
            </w:r>
          </w:p>
        </w:tc>
        <w:tc>
          <w:tcPr>
            <w:tcW w:w="4542" w:type="dxa"/>
            <w:gridSpan w:val="9"/>
            <w:tcBorders>
              <w:bottom w:val="single" w:sz="4" w:space="0" w:color="auto"/>
            </w:tcBorders>
            <w:shd w:val="clear" w:color="auto" w:fill="auto"/>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Хидрологија, Завод за уџбенике и наставна средства, Београд,</w:t>
            </w:r>
          </w:p>
        </w:tc>
        <w:tc>
          <w:tcPr>
            <w:tcW w:w="85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2006</w:t>
            </w:r>
          </w:p>
        </w:tc>
        <w:tc>
          <w:tcPr>
            <w:tcW w:w="170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p>
        </w:tc>
      </w:tr>
      <w:tr w:rsidR="00D61380" w:rsidRPr="00BA3CCC" w:rsidTr="00567398">
        <w:trPr>
          <w:jc w:val="center"/>
        </w:trPr>
        <w:tc>
          <w:tcPr>
            <w:tcW w:w="2512" w:type="dxa"/>
            <w:gridSpan w:val="4"/>
            <w:tcBorders>
              <w:bottom w:val="single" w:sz="4" w:space="0" w:color="auto"/>
            </w:tcBorders>
            <w:shd w:val="clear" w:color="auto" w:fill="auto"/>
            <w:vAlign w:val="center"/>
          </w:tcPr>
          <w:p w:rsidR="00D61380" w:rsidRPr="00BA3CCC" w:rsidRDefault="00D61380" w:rsidP="00567398">
            <w:pPr>
              <w:rPr>
                <w:rFonts w:ascii="Arial Narrow" w:hAnsi="Arial Narrow"/>
                <w:sz w:val="20"/>
                <w:szCs w:val="20"/>
                <w:lang w:val="sr-Cyrl-BA"/>
              </w:rPr>
            </w:pPr>
            <w:r w:rsidRPr="00BA3CCC">
              <w:rPr>
                <w:rFonts w:ascii="Arial Narrow" w:hAnsi="Arial Narrow"/>
                <w:sz w:val="20"/>
                <w:szCs w:val="20"/>
                <w:lang w:val="sr-Cyrl-BA"/>
              </w:rPr>
              <w:t>Тошић, Р. и Црногорац, Ч.</w:t>
            </w:r>
          </w:p>
        </w:tc>
        <w:tc>
          <w:tcPr>
            <w:tcW w:w="4542" w:type="dxa"/>
            <w:gridSpan w:val="9"/>
            <w:tcBorders>
              <w:bottom w:val="single" w:sz="4" w:space="0" w:color="auto"/>
            </w:tcBorders>
            <w:shd w:val="clear" w:color="auto" w:fill="auto"/>
            <w:vAlign w:val="center"/>
          </w:tcPr>
          <w:p w:rsidR="00D61380" w:rsidRPr="00BA3CCC" w:rsidRDefault="00D61380" w:rsidP="00567398">
            <w:pPr>
              <w:rPr>
                <w:rFonts w:ascii="Arial Narrow" w:hAnsi="Arial Narrow"/>
                <w:sz w:val="20"/>
                <w:szCs w:val="20"/>
                <w:lang w:val="sr-Cyrl-BA"/>
              </w:rPr>
            </w:pPr>
            <w:r w:rsidRPr="00BA3CCC">
              <w:rPr>
                <w:rFonts w:ascii="Arial Narrow" w:hAnsi="Arial Narrow"/>
                <w:sz w:val="20"/>
                <w:szCs w:val="20"/>
              </w:rPr>
              <w:t>Радислав Тошић, Чедомир Црногорац, Практикум из хидрологије, I дио - Потамологија, Бањалука</w:t>
            </w:r>
          </w:p>
        </w:tc>
        <w:tc>
          <w:tcPr>
            <w:tcW w:w="85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2005</w:t>
            </w:r>
          </w:p>
        </w:tc>
        <w:tc>
          <w:tcPr>
            <w:tcW w:w="170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p>
        </w:tc>
      </w:tr>
      <w:tr w:rsidR="00D61380" w:rsidRPr="00BA3CCC" w:rsidTr="00567398">
        <w:trPr>
          <w:jc w:val="center"/>
        </w:trPr>
        <w:tc>
          <w:tcPr>
            <w:tcW w:w="2512" w:type="dxa"/>
            <w:gridSpan w:val="4"/>
            <w:tcBorders>
              <w:bottom w:val="single" w:sz="4" w:space="0" w:color="auto"/>
            </w:tcBorders>
            <w:shd w:val="clear" w:color="auto" w:fill="auto"/>
            <w:vAlign w:val="center"/>
          </w:tcPr>
          <w:p w:rsidR="00D61380" w:rsidRPr="00BA3CCC" w:rsidRDefault="00D61380" w:rsidP="00567398">
            <w:pPr>
              <w:rPr>
                <w:rFonts w:ascii="Arial Narrow" w:hAnsi="Arial Narrow"/>
                <w:sz w:val="20"/>
                <w:szCs w:val="20"/>
                <w:lang w:val="sr-Cyrl-BA"/>
              </w:rPr>
            </w:pPr>
            <w:r w:rsidRPr="00BA3CCC">
              <w:rPr>
                <w:rFonts w:ascii="Arial Narrow" w:hAnsi="Arial Narrow"/>
                <w:sz w:val="20"/>
                <w:szCs w:val="20"/>
                <w:lang w:val="sr-Cyrl-BA"/>
              </w:rPr>
              <w:t xml:space="preserve">Бабић, В. и Црногорац, Ч. </w:t>
            </w:r>
          </w:p>
        </w:tc>
        <w:tc>
          <w:tcPr>
            <w:tcW w:w="4542" w:type="dxa"/>
            <w:gridSpan w:val="9"/>
            <w:tcBorders>
              <w:bottom w:val="single" w:sz="4" w:space="0" w:color="auto"/>
            </w:tcBorders>
            <w:shd w:val="clear" w:color="auto" w:fill="auto"/>
            <w:vAlign w:val="center"/>
          </w:tcPr>
          <w:p w:rsidR="00D61380" w:rsidRPr="00BA3CCC" w:rsidRDefault="00D61380" w:rsidP="00567398">
            <w:pPr>
              <w:rPr>
                <w:rFonts w:ascii="Arial Narrow" w:hAnsi="Arial Narrow"/>
                <w:sz w:val="20"/>
                <w:szCs w:val="20"/>
                <w:lang w:val="sr-Cyrl-BA"/>
              </w:rPr>
            </w:pPr>
            <w:r w:rsidRPr="00BA3CCC">
              <w:rPr>
                <w:rFonts w:ascii="Arial Narrow" w:hAnsi="Arial Narrow"/>
                <w:sz w:val="20"/>
                <w:szCs w:val="20"/>
              </w:rPr>
              <w:t>Практикум из хидрологије, II дио – Лимнологија и океанологија, Бањалука</w:t>
            </w:r>
          </w:p>
        </w:tc>
        <w:tc>
          <w:tcPr>
            <w:tcW w:w="85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r w:rsidRPr="00BA3CCC">
              <w:rPr>
                <w:rFonts w:ascii="Arial Narrow" w:eastAsia="Calibri" w:hAnsi="Arial Narrow"/>
                <w:sz w:val="20"/>
                <w:szCs w:val="20"/>
                <w:lang w:val="sr-Cyrl-BA"/>
              </w:rPr>
              <w:t>2005</w:t>
            </w:r>
          </w:p>
        </w:tc>
        <w:tc>
          <w:tcPr>
            <w:tcW w:w="170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p>
        </w:tc>
      </w:tr>
      <w:tr w:rsidR="00D61380" w:rsidRPr="00BA3CCC" w:rsidTr="00567398">
        <w:trPr>
          <w:jc w:val="center"/>
        </w:trPr>
        <w:tc>
          <w:tcPr>
            <w:tcW w:w="9606" w:type="dxa"/>
            <w:gridSpan w:val="17"/>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Допунска литература</w:t>
            </w:r>
          </w:p>
        </w:tc>
      </w:tr>
      <w:tr w:rsidR="00D61380" w:rsidRPr="00BA3CCC" w:rsidTr="00567398">
        <w:trPr>
          <w:jc w:val="center"/>
        </w:trPr>
        <w:tc>
          <w:tcPr>
            <w:tcW w:w="2512" w:type="dxa"/>
            <w:gridSpan w:val="4"/>
            <w:shd w:val="clear" w:color="auto" w:fill="D9D9D9" w:themeFill="background1" w:themeFillShade="D9"/>
            <w:vAlign w:val="center"/>
          </w:tcPr>
          <w:p w:rsidR="00D61380" w:rsidRPr="00BA3CCC" w:rsidRDefault="00D61380" w:rsidP="00567398">
            <w:pPr>
              <w:jc w:val="center"/>
              <w:rPr>
                <w:rFonts w:ascii="Arial Narrow" w:hAnsi="Arial Narrow" w:cs="Times New Roman"/>
                <w:sz w:val="20"/>
                <w:szCs w:val="20"/>
                <w:lang w:val="sr-Cyrl-BA"/>
              </w:rPr>
            </w:pPr>
            <w:r w:rsidRPr="00BA3CCC">
              <w:rPr>
                <w:rFonts w:ascii="Arial Narrow" w:hAnsi="Arial Narrow" w:cs="Times New Roman"/>
                <w:sz w:val="20"/>
                <w:szCs w:val="20"/>
                <w:lang w:val="sr-Cyrl-BA"/>
              </w:rPr>
              <w:t>Аутор/ и</w:t>
            </w:r>
          </w:p>
        </w:tc>
        <w:tc>
          <w:tcPr>
            <w:tcW w:w="4542" w:type="dxa"/>
            <w:gridSpan w:val="9"/>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Странице (од-до)</w:t>
            </w:r>
          </w:p>
        </w:tc>
      </w:tr>
      <w:tr w:rsidR="00D61380" w:rsidRPr="00BA3CCC" w:rsidTr="00567398">
        <w:trPr>
          <w:jc w:val="center"/>
        </w:trPr>
        <w:tc>
          <w:tcPr>
            <w:tcW w:w="2512" w:type="dxa"/>
            <w:gridSpan w:val="4"/>
            <w:tcBorders>
              <w:bottom w:val="single" w:sz="4" w:space="0" w:color="auto"/>
            </w:tcBorders>
            <w:shd w:val="clear" w:color="auto" w:fill="auto"/>
            <w:vAlign w:val="center"/>
          </w:tcPr>
          <w:p w:rsidR="00D61380" w:rsidRPr="00BA3CCC" w:rsidRDefault="00D61380" w:rsidP="00567398">
            <w:pPr>
              <w:rPr>
                <w:rFonts w:ascii="Arial Narrow" w:eastAsia="Calibri" w:hAnsi="Arial Narrow"/>
                <w:sz w:val="20"/>
                <w:szCs w:val="20"/>
                <w:lang w:val="sr-Cyrl-BA"/>
              </w:rPr>
            </w:pPr>
          </w:p>
        </w:tc>
        <w:tc>
          <w:tcPr>
            <w:tcW w:w="4542" w:type="dxa"/>
            <w:gridSpan w:val="9"/>
            <w:tcBorders>
              <w:bottom w:val="single" w:sz="4" w:space="0" w:color="auto"/>
            </w:tcBorders>
            <w:shd w:val="clear" w:color="auto" w:fill="auto"/>
            <w:vAlign w:val="center"/>
          </w:tcPr>
          <w:p w:rsidR="00D61380" w:rsidRPr="00BA3CCC" w:rsidRDefault="00D61380" w:rsidP="00567398">
            <w:pPr>
              <w:rPr>
                <w:rFonts w:ascii="Arial Narrow" w:eastAsia="Calibri" w:hAnsi="Arial Narrow"/>
                <w:sz w:val="20"/>
                <w:szCs w:val="20"/>
                <w:lang w:val="sr-Cyrl-BA"/>
              </w:rPr>
            </w:pPr>
          </w:p>
        </w:tc>
        <w:tc>
          <w:tcPr>
            <w:tcW w:w="85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p>
        </w:tc>
        <w:tc>
          <w:tcPr>
            <w:tcW w:w="1701" w:type="dxa"/>
            <w:gridSpan w:val="2"/>
            <w:tcBorders>
              <w:bottom w:val="single" w:sz="4" w:space="0" w:color="auto"/>
            </w:tcBorders>
            <w:shd w:val="clear" w:color="auto" w:fill="auto"/>
            <w:vAlign w:val="center"/>
          </w:tcPr>
          <w:p w:rsidR="00D61380" w:rsidRPr="00BA3CCC" w:rsidRDefault="00D61380" w:rsidP="00567398">
            <w:pPr>
              <w:jc w:val="center"/>
              <w:rPr>
                <w:rFonts w:ascii="Arial Narrow" w:eastAsia="Calibri" w:hAnsi="Arial Narrow"/>
                <w:sz w:val="20"/>
                <w:szCs w:val="20"/>
                <w:lang w:val="sr-Cyrl-BA"/>
              </w:rPr>
            </w:pPr>
          </w:p>
        </w:tc>
      </w:tr>
      <w:tr w:rsidR="00D61380" w:rsidRPr="00BA3CCC" w:rsidTr="00567398">
        <w:trPr>
          <w:trHeight w:val="83"/>
          <w:jc w:val="center"/>
        </w:trPr>
        <w:tc>
          <w:tcPr>
            <w:tcW w:w="2518" w:type="dxa"/>
            <w:gridSpan w:val="5"/>
            <w:vMerge w:val="restart"/>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Обавезе, облици провјере знања и оцјењивање</w:t>
            </w:r>
          </w:p>
        </w:tc>
        <w:tc>
          <w:tcPr>
            <w:tcW w:w="4536" w:type="dxa"/>
            <w:gridSpan w:val="8"/>
            <w:shd w:val="clear" w:color="auto" w:fill="D9D9D9" w:themeFill="background1" w:themeFillShade="D9"/>
            <w:vAlign w:val="center"/>
          </w:tcPr>
          <w:p w:rsidR="00D61380" w:rsidRPr="00BA3CCC" w:rsidRDefault="00D61380" w:rsidP="00567398">
            <w:pPr>
              <w:jc w:val="center"/>
              <w:rPr>
                <w:rFonts w:ascii="Arial Narrow" w:hAnsi="Arial Narrow" w:cs="Times New Roman"/>
                <w:b/>
                <w:sz w:val="20"/>
                <w:szCs w:val="20"/>
                <w:lang w:val="sr-Cyrl-BA"/>
              </w:rPr>
            </w:pPr>
            <w:r w:rsidRPr="00BA3CCC">
              <w:rPr>
                <w:rFonts w:ascii="Arial Narrow" w:hAnsi="Arial Narrow" w:cs="Times New Roman"/>
                <w:b/>
                <w:sz w:val="20"/>
                <w:szCs w:val="20"/>
                <w:lang w:val="sr-Cyrl-BA"/>
              </w:rPr>
              <w:t>Врста евалуације рада студента</w:t>
            </w:r>
          </w:p>
        </w:tc>
        <w:tc>
          <w:tcPr>
            <w:tcW w:w="851" w:type="dxa"/>
            <w:gridSpan w:val="2"/>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Бодови</w:t>
            </w:r>
          </w:p>
        </w:tc>
        <w:tc>
          <w:tcPr>
            <w:tcW w:w="1701" w:type="dxa"/>
            <w:gridSpan w:val="2"/>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Проценат</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7088" w:type="dxa"/>
            <w:gridSpan w:val="12"/>
            <w:vAlign w:val="center"/>
          </w:tcPr>
          <w:p w:rsidR="00D61380" w:rsidRPr="00BA3CCC" w:rsidRDefault="00D61380" w:rsidP="00567398">
            <w:pPr>
              <w:rPr>
                <w:rFonts w:ascii="Arial Narrow" w:hAnsi="Arial Narrow" w:cs="Times New Roman"/>
                <w:sz w:val="20"/>
                <w:szCs w:val="20"/>
                <w:lang w:val="sr-Cyrl-BA"/>
              </w:rPr>
            </w:pPr>
            <w:r w:rsidRPr="00BA3CCC">
              <w:rPr>
                <w:rFonts w:ascii="Arial Narrow" w:hAnsi="Arial Narrow" w:cs="Times New Roman"/>
                <w:sz w:val="20"/>
                <w:szCs w:val="20"/>
                <w:lang w:val="sr-Cyrl-BA"/>
              </w:rPr>
              <w:t>Предиспитне обавезе</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4536" w:type="dxa"/>
            <w:gridSpan w:val="8"/>
            <w:vAlign w:val="center"/>
          </w:tcPr>
          <w:p w:rsidR="00D61380" w:rsidRPr="00BA3CCC" w:rsidRDefault="00D61380" w:rsidP="00567398">
            <w:pPr>
              <w:jc w:val="right"/>
              <w:rPr>
                <w:rFonts w:ascii="Arial Narrow" w:hAnsi="Arial Narrow" w:cs="Times New Roman"/>
                <w:sz w:val="20"/>
                <w:szCs w:val="20"/>
                <w:lang w:val="sr-Cyrl-BA"/>
              </w:rPr>
            </w:pPr>
            <w:r w:rsidRPr="00BA3CCC">
              <w:rPr>
                <w:rFonts w:ascii="Arial Narrow" w:hAnsi="Arial Narrow" w:cs="Times New Roman"/>
                <w:sz w:val="20"/>
                <w:szCs w:val="20"/>
                <w:lang w:val="sr-Cyrl-BA"/>
              </w:rPr>
              <w:t xml:space="preserve">присуство предавањима/ </w:t>
            </w:r>
            <w:proofErr w:type="spellStart"/>
            <w:r w:rsidRPr="00BA3CCC">
              <w:rPr>
                <w:rFonts w:ascii="Arial Narrow" w:hAnsi="Arial Narrow" w:cs="Times New Roman"/>
                <w:sz w:val="20"/>
                <w:szCs w:val="20"/>
                <w:lang w:val="sr-Cyrl-BA"/>
              </w:rPr>
              <w:t>вјежбама</w:t>
            </w:r>
            <w:proofErr w:type="spellEnd"/>
          </w:p>
        </w:tc>
        <w:tc>
          <w:tcPr>
            <w:tcW w:w="85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w:t>
            </w:r>
          </w:p>
        </w:tc>
        <w:tc>
          <w:tcPr>
            <w:tcW w:w="170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4536" w:type="dxa"/>
            <w:gridSpan w:val="8"/>
            <w:vAlign w:val="center"/>
          </w:tcPr>
          <w:p w:rsidR="00D61380" w:rsidRPr="00BA3CCC" w:rsidRDefault="00D61380" w:rsidP="00567398">
            <w:pPr>
              <w:jc w:val="right"/>
              <w:rPr>
                <w:rFonts w:ascii="Arial Narrow" w:hAnsi="Arial Narrow" w:cs="Times New Roman"/>
                <w:sz w:val="20"/>
                <w:szCs w:val="20"/>
                <w:lang w:val="sr-Cyrl-BA"/>
              </w:rPr>
            </w:pPr>
            <w:r w:rsidRPr="00BA3CCC">
              <w:rPr>
                <w:rFonts w:ascii="Arial Narrow" w:hAnsi="Arial Narrow" w:cs="Times New Roman"/>
                <w:sz w:val="20"/>
                <w:szCs w:val="20"/>
                <w:lang w:val="sr-Cyrl-BA"/>
              </w:rPr>
              <w:t xml:space="preserve"> семинарски рад</w:t>
            </w:r>
          </w:p>
        </w:tc>
        <w:tc>
          <w:tcPr>
            <w:tcW w:w="85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w:t>
            </w:r>
          </w:p>
        </w:tc>
        <w:tc>
          <w:tcPr>
            <w:tcW w:w="170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4536" w:type="dxa"/>
            <w:gridSpan w:val="8"/>
            <w:vAlign w:val="center"/>
          </w:tcPr>
          <w:p w:rsidR="00D61380" w:rsidRPr="00BA3CCC" w:rsidRDefault="00D61380" w:rsidP="00567398">
            <w:pPr>
              <w:jc w:val="right"/>
              <w:rPr>
                <w:rFonts w:ascii="Arial Narrow" w:hAnsi="Arial Narrow" w:cs="Times New Roman"/>
                <w:sz w:val="20"/>
                <w:szCs w:val="20"/>
                <w:lang w:val="sr-Cyrl-BA"/>
              </w:rPr>
            </w:pPr>
            <w:r w:rsidRPr="00BA3CCC">
              <w:rPr>
                <w:rFonts w:ascii="Arial Narrow" w:hAnsi="Arial Narrow" w:cs="Times New Roman"/>
                <w:sz w:val="20"/>
                <w:szCs w:val="20"/>
                <w:lang w:val="sr-Cyrl-BA"/>
              </w:rPr>
              <w:t xml:space="preserve">Практична </w:t>
            </w:r>
            <w:proofErr w:type="spellStart"/>
            <w:r w:rsidRPr="00BA3CCC">
              <w:rPr>
                <w:rFonts w:ascii="Arial Narrow" w:hAnsi="Arial Narrow" w:cs="Times New Roman"/>
                <w:sz w:val="20"/>
                <w:szCs w:val="20"/>
                <w:lang w:val="sr-Cyrl-BA"/>
              </w:rPr>
              <w:t>вјежба</w:t>
            </w:r>
            <w:proofErr w:type="spellEnd"/>
          </w:p>
        </w:tc>
        <w:tc>
          <w:tcPr>
            <w:tcW w:w="85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w:t>
            </w:r>
          </w:p>
        </w:tc>
        <w:tc>
          <w:tcPr>
            <w:tcW w:w="170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4536" w:type="dxa"/>
            <w:gridSpan w:val="8"/>
            <w:vAlign w:val="center"/>
          </w:tcPr>
          <w:p w:rsidR="00D61380" w:rsidRPr="00BA3CCC" w:rsidRDefault="00D61380" w:rsidP="00567398">
            <w:pPr>
              <w:jc w:val="right"/>
              <w:rPr>
                <w:rFonts w:ascii="Arial Narrow" w:hAnsi="Arial Narrow" w:cs="Times New Roman"/>
                <w:sz w:val="20"/>
                <w:szCs w:val="20"/>
                <w:lang w:val="sr-Cyrl-BA"/>
              </w:rPr>
            </w:pPr>
            <w:r w:rsidRPr="00BA3CCC">
              <w:rPr>
                <w:rFonts w:ascii="Arial Narrow" w:hAnsi="Arial Narrow" w:cs="Times New Roman"/>
                <w:sz w:val="20"/>
                <w:szCs w:val="20"/>
                <w:lang w:val="sr-Cyrl-BA"/>
              </w:rPr>
              <w:t>2 колоквијума</w:t>
            </w:r>
          </w:p>
        </w:tc>
        <w:tc>
          <w:tcPr>
            <w:tcW w:w="85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10+10</w:t>
            </w:r>
          </w:p>
        </w:tc>
        <w:tc>
          <w:tcPr>
            <w:tcW w:w="1701"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20%</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7088" w:type="dxa"/>
            <w:gridSpan w:val="12"/>
            <w:vAlign w:val="center"/>
          </w:tcPr>
          <w:p w:rsidR="00D61380" w:rsidRPr="00BA3CCC" w:rsidRDefault="00D61380" w:rsidP="00567398">
            <w:pPr>
              <w:rPr>
                <w:rFonts w:ascii="Arial Narrow" w:hAnsi="Arial Narrow" w:cs="Times New Roman"/>
                <w:sz w:val="20"/>
                <w:szCs w:val="20"/>
                <w:lang w:val="sr-Cyrl-BA"/>
              </w:rPr>
            </w:pPr>
            <w:r w:rsidRPr="00BA3CCC">
              <w:rPr>
                <w:rFonts w:ascii="Arial Narrow" w:hAnsi="Arial Narrow" w:cs="Times New Roman"/>
                <w:sz w:val="20"/>
                <w:szCs w:val="20"/>
                <w:lang w:val="sr-Cyrl-BA"/>
              </w:rPr>
              <w:t>Завршни испит</w:t>
            </w:r>
          </w:p>
        </w:tc>
      </w:tr>
      <w:tr w:rsidR="00D61380" w:rsidRPr="00BA3CCC" w:rsidTr="00567398">
        <w:trPr>
          <w:trHeight w:val="67"/>
          <w:jc w:val="center"/>
        </w:trPr>
        <w:tc>
          <w:tcPr>
            <w:tcW w:w="2518" w:type="dxa"/>
            <w:gridSpan w:val="5"/>
            <w:vMerge/>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4802" w:type="dxa"/>
            <w:gridSpan w:val="9"/>
            <w:vAlign w:val="center"/>
          </w:tcPr>
          <w:p w:rsidR="00D61380" w:rsidRPr="00BA3CCC" w:rsidRDefault="00D61380" w:rsidP="00567398">
            <w:pPr>
              <w:jc w:val="right"/>
              <w:rPr>
                <w:rFonts w:ascii="Arial Narrow" w:hAnsi="Arial Narrow" w:cs="Times New Roman"/>
                <w:sz w:val="20"/>
                <w:szCs w:val="20"/>
                <w:lang w:val="sr-Cyrl-BA"/>
              </w:rPr>
            </w:pPr>
            <w:r w:rsidRPr="00BA3CCC">
              <w:rPr>
                <w:rFonts w:ascii="Arial Narrow" w:hAnsi="Arial Narrow" w:cs="Times New Roman"/>
                <w:sz w:val="20"/>
                <w:szCs w:val="20"/>
                <w:lang w:val="sr-Cyrl-BA"/>
              </w:rPr>
              <w:t>завршни испит (писмени)</w:t>
            </w:r>
          </w:p>
        </w:tc>
        <w:tc>
          <w:tcPr>
            <w:tcW w:w="992" w:type="dxa"/>
            <w:gridSpan w:val="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50</w:t>
            </w:r>
          </w:p>
        </w:tc>
        <w:tc>
          <w:tcPr>
            <w:tcW w:w="1294" w:type="dxa"/>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50%</w:t>
            </w:r>
          </w:p>
        </w:tc>
      </w:tr>
      <w:tr w:rsidR="00D61380" w:rsidRPr="00BA3CCC" w:rsidTr="00567398">
        <w:trPr>
          <w:trHeight w:val="67"/>
          <w:jc w:val="center"/>
        </w:trPr>
        <w:tc>
          <w:tcPr>
            <w:tcW w:w="2518" w:type="dxa"/>
            <w:gridSpan w:val="5"/>
            <w:vMerge/>
            <w:tcBorders>
              <w:bottom w:val="single" w:sz="4" w:space="0" w:color="auto"/>
            </w:tcBorders>
            <w:shd w:val="clear" w:color="auto" w:fill="D9D9D9" w:themeFill="background1" w:themeFillShade="D9"/>
            <w:vAlign w:val="center"/>
          </w:tcPr>
          <w:p w:rsidR="00D61380" w:rsidRPr="00BA3CCC" w:rsidRDefault="00D61380" w:rsidP="00567398">
            <w:pPr>
              <w:rPr>
                <w:rFonts w:ascii="Arial Narrow" w:hAnsi="Arial Narrow" w:cs="Times New Roman"/>
                <w:sz w:val="20"/>
                <w:szCs w:val="20"/>
                <w:lang w:val="sr-Cyrl-BA"/>
              </w:rPr>
            </w:pPr>
          </w:p>
        </w:tc>
        <w:tc>
          <w:tcPr>
            <w:tcW w:w="4802" w:type="dxa"/>
            <w:gridSpan w:val="9"/>
            <w:tcBorders>
              <w:bottom w:val="single" w:sz="4" w:space="0" w:color="auto"/>
            </w:tcBorders>
            <w:vAlign w:val="center"/>
          </w:tcPr>
          <w:p w:rsidR="00D61380" w:rsidRPr="00BA3CCC" w:rsidRDefault="00D61380" w:rsidP="00567398">
            <w:pPr>
              <w:rPr>
                <w:rFonts w:ascii="Arial Narrow" w:hAnsi="Arial Narrow" w:cs="Times New Roman"/>
                <w:sz w:val="20"/>
                <w:szCs w:val="20"/>
                <w:lang w:val="sr-Cyrl-BA"/>
              </w:rPr>
            </w:pPr>
            <w:r w:rsidRPr="00BA3CCC">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100</w:t>
            </w:r>
          </w:p>
        </w:tc>
        <w:tc>
          <w:tcPr>
            <w:tcW w:w="1294" w:type="dxa"/>
            <w:tcBorders>
              <w:bottom w:val="single" w:sz="4" w:space="0" w:color="auto"/>
            </w:tcBorders>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100 %</w:t>
            </w:r>
          </w:p>
        </w:tc>
      </w:tr>
      <w:tr w:rsidR="00D61380" w:rsidRPr="00BA3CCC" w:rsidTr="00567398">
        <w:trPr>
          <w:trHeight w:val="272"/>
          <w:jc w:val="center"/>
        </w:trPr>
        <w:tc>
          <w:tcPr>
            <w:tcW w:w="2518" w:type="dxa"/>
            <w:gridSpan w:val="5"/>
            <w:shd w:val="clear" w:color="auto" w:fill="D9D9D9" w:themeFill="background1" w:themeFillShade="D9"/>
            <w:vAlign w:val="center"/>
          </w:tcPr>
          <w:p w:rsidR="00D61380" w:rsidRPr="00BA3CCC" w:rsidRDefault="00D61380" w:rsidP="00567398">
            <w:pPr>
              <w:rPr>
                <w:rFonts w:ascii="Arial Narrow" w:hAnsi="Arial Narrow" w:cs="Times New Roman"/>
                <w:b/>
                <w:sz w:val="20"/>
                <w:szCs w:val="20"/>
                <w:lang w:val="sr-Cyrl-BA"/>
              </w:rPr>
            </w:pPr>
            <w:r w:rsidRPr="00BA3CCC">
              <w:rPr>
                <w:rFonts w:ascii="Arial Narrow" w:hAnsi="Arial Narrow" w:cs="Times New Roman"/>
                <w:b/>
                <w:sz w:val="20"/>
                <w:szCs w:val="20"/>
                <w:lang w:val="sr-Cyrl-BA"/>
              </w:rPr>
              <w:t>Датум овјере</w:t>
            </w:r>
          </w:p>
        </w:tc>
        <w:tc>
          <w:tcPr>
            <w:tcW w:w="7088" w:type="dxa"/>
            <w:gridSpan w:val="12"/>
            <w:vAlign w:val="center"/>
          </w:tcPr>
          <w:p w:rsidR="00D61380" w:rsidRPr="00BA3CCC" w:rsidRDefault="00D61380" w:rsidP="00567398">
            <w:pPr>
              <w:rPr>
                <w:rFonts w:ascii="Arial Narrow" w:eastAsia="Calibri" w:hAnsi="Arial Narrow"/>
                <w:sz w:val="20"/>
                <w:szCs w:val="20"/>
                <w:lang w:val="sr-Cyrl-BA"/>
              </w:rPr>
            </w:pPr>
            <w:r w:rsidRPr="00BA3CCC">
              <w:rPr>
                <w:rFonts w:ascii="Arial Narrow" w:eastAsia="Calibri" w:hAnsi="Arial Narrow"/>
                <w:sz w:val="20"/>
                <w:szCs w:val="20"/>
                <w:lang w:val="sr-Cyrl-BA"/>
              </w:rPr>
              <w:t>30. 09. 2016.</w:t>
            </w:r>
            <w:r w:rsidRPr="00BA3CCC">
              <w:rPr>
                <w:rFonts w:ascii="Arial Narrow" w:eastAsia="Times New Roman" w:hAnsi="Arial Narrow"/>
                <w:kern w:val="20"/>
                <w:sz w:val="20"/>
                <w:szCs w:val="20"/>
                <w:lang w:val="sr-Latn-BA"/>
              </w:rPr>
              <w:t xml:space="preserve"> XI </w:t>
            </w:r>
            <w:r w:rsidRPr="00BA3CCC">
              <w:rPr>
                <w:rFonts w:ascii="Arial Narrow" w:eastAsia="Times New Roman" w:hAnsi="Arial Narrow"/>
                <w:kern w:val="20"/>
                <w:sz w:val="20"/>
                <w:szCs w:val="20"/>
                <w:lang w:val="sr-Cyrl-BA"/>
              </w:rPr>
              <w:t>сједница Вијећа катедре</w:t>
            </w: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58" w:rsidRDefault="001C7258" w:rsidP="00362221">
      <w:pPr>
        <w:spacing w:after="0" w:line="240" w:lineRule="auto"/>
      </w:pPr>
      <w:r>
        <w:separator/>
      </w:r>
    </w:p>
  </w:endnote>
  <w:endnote w:type="continuationSeparator" w:id="0">
    <w:p w:rsidR="001C7258" w:rsidRDefault="001C7258" w:rsidP="0036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58" w:rsidRDefault="001C7258" w:rsidP="00362221">
      <w:pPr>
        <w:spacing w:after="0" w:line="240" w:lineRule="auto"/>
      </w:pPr>
      <w:r>
        <w:separator/>
      </w:r>
    </w:p>
  </w:footnote>
  <w:footnote w:type="continuationSeparator" w:id="0">
    <w:p w:rsidR="001C7258" w:rsidRDefault="001C7258" w:rsidP="00362221">
      <w:pPr>
        <w:spacing w:after="0" w:line="240" w:lineRule="auto"/>
      </w:pPr>
      <w:r>
        <w:continuationSeparator/>
      </w:r>
    </w:p>
  </w:footnote>
  <w:footnote w:id="1">
    <w:p w:rsidR="00D61380" w:rsidRPr="00564658" w:rsidRDefault="00D61380" w:rsidP="00D61380">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79"/>
    <w:multiLevelType w:val="hybridMultilevel"/>
    <w:tmpl w:val="9524F6D6"/>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
    <w:nsid w:val="60944E7E"/>
    <w:multiLevelType w:val="hybridMultilevel"/>
    <w:tmpl w:val="C98ECA5A"/>
    <w:lvl w:ilvl="0" w:tplc="197ABDDA">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705F452A"/>
    <w:multiLevelType w:val="hybridMultilevel"/>
    <w:tmpl w:val="183AEA6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71051A8B"/>
    <w:multiLevelType w:val="hybridMultilevel"/>
    <w:tmpl w:val="05AE5F9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2221"/>
    <w:rsid w:val="000021E6"/>
    <w:rsid w:val="00005AA7"/>
    <w:rsid w:val="000A1645"/>
    <w:rsid w:val="000A2372"/>
    <w:rsid w:val="001C7258"/>
    <w:rsid w:val="002555C3"/>
    <w:rsid w:val="0025715B"/>
    <w:rsid w:val="002876DB"/>
    <w:rsid w:val="00294B94"/>
    <w:rsid w:val="0033461D"/>
    <w:rsid w:val="00362221"/>
    <w:rsid w:val="003A7BA8"/>
    <w:rsid w:val="003D0CFE"/>
    <w:rsid w:val="005426C7"/>
    <w:rsid w:val="005B66A7"/>
    <w:rsid w:val="00610899"/>
    <w:rsid w:val="00690DF3"/>
    <w:rsid w:val="006D0C08"/>
    <w:rsid w:val="007309FA"/>
    <w:rsid w:val="00742EEC"/>
    <w:rsid w:val="007F3372"/>
    <w:rsid w:val="008B0F4B"/>
    <w:rsid w:val="00926B7A"/>
    <w:rsid w:val="00987CDE"/>
    <w:rsid w:val="00AF5232"/>
    <w:rsid w:val="00C4586C"/>
    <w:rsid w:val="00C77BF1"/>
    <w:rsid w:val="00CA491F"/>
    <w:rsid w:val="00D61380"/>
    <w:rsid w:val="00DD500B"/>
    <w:rsid w:val="00E16029"/>
    <w:rsid w:val="00E56C29"/>
    <w:rsid w:val="00EA4EE5"/>
    <w:rsid w:val="00EB4415"/>
    <w:rsid w:val="00EF59AF"/>
    <w:rsid w:val="00F40F46"/>
    <w:rsid w:val="00F4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21"/>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11">
    <w:name w:val="Table Grid11"/>
    <w:basedOn w:val="TableNormal"/>
    <w:next w:val="Heading1Char"/>
    <w:uiPriority w:val="59"/>
    <w:rsid w:val="0036222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6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21"/>
    <w:rPr>
      <w:rFonts w:ascii="Tahoma" w:eastAsiaTheme="minorEastAsia" w:hAnsi="Tahoma" w:cs="Tahoma"/>
      <w:sz w:val="16"/>
      <w:szCs w:val="16"/>
      <w:lang w:val="bs-Latn-BA" w:eastAsia="bs-Latn-BA"/>
    </w:rPr>
  </w:style>
  <w:style w:type="table" w:customStyle="1" w:styleId="TableGrid10">
    <w:name w:val="Table Grid10"/>
    <w:basedOn w:val="TableNormal"/>
    <w:next w:val="TableGrid"/>
    <w:uiPriority w:val="59"/>
    <w:rsid w:val="000A1645"/>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77BF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61380"/>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Company>Grizli777</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2020-03-13T14:26:00Z</dcterms:created>
  <dcterms:modified xsi:type="dcterms:W3CDTF">2020-03-13T14:26:00Z</dcterms:modified>
</cp:coreProperties>
</file>