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224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301"/>
        <w:gridCol w:w="691"/>
        <w:gridCol w:w="1298"/>
      </w:tblGrid>
      <w:tr w:rsidR="00421F85" w:rsidRPr="0037103D" w:rsidTr="009F0B4B">
        <w:trPr>
          <w:trHeight w:val="469"/>
        </w:trPr>
        <w:tc>
          <w:tcPr>
            <w:tcW w:w="2030" w:type="dxa"/>
            <w:gridSpan w:val="3"/>
            <w:vMerge w:val="restart"/>
            <w:shd w:val="clear" w:color="auto" w:fill="auto"/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EB8C0F8" wp14:editId="10CFF431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421F85" w:rsidRPr="00B97486" w:rsidRDefault="00B97486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Филозофски факултет Пале</w:t>
            </w:r>
          </w:p>
        </w:tc>
        <w:tc>
          <w:tcPr>
            <w:tcW w:w="2290" w:type="dxa"/>
            <w:gridSpan w:val="3"/>
            <w:vMerge w:val="restart"/>
            <w:vAlign w:val="center"/>
          </w:tcPr>
          <w:p w:rsidR="00421F85" w:rsidRPr="000C20EE" w:rsidRDefault="00872FB7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4D7A64A" wp14:editId="301317FC">
                  <wp:extent cx="731520" cy="731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F85" w:rsidRPr="0037103D" w:rsidTr="009F0B4B">
        <w:trPr>
          <w:trHeight w:val="366"/>
        </w:trPr>
        <w:tc>
          <w:tcPr>
            <w:tcW w:w="2030" w:type="dxa"/>
            <w:gridSpan w:val="3"/>
            <w:vMerge/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:rsidR="00421F85" w:rsidRPr="00686EE2" w:rsidRDefault="00E264DE" w:rsidP="000C20EE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proofErr w:type="spellStart"/>
            <w:r w:rsidRPr="00E264DE">
              <w:rPr>
                <w:rFonts w:ascii="Arial Narrow" w:hAnsi="Arial Narrow" w:cs="Times New Roman"/>
                <w:b/>
                <w:i/>
                <w:sz w:val="20"/>
                <w:szCs w:val="20"/>
                <w:lang w:val="en-US"/>
              </w:rPr>
              <w:t>Историја</w:t>
            </w:r>
            <w:proofErr w:type="spellEnd"/>
            <w:r w:rsidRPr="00E264DE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 и археологија</w:t>
            </w:r>
          </w:p>
        </w:tc>
        <w:tc>
          <w:tcPr>
            <w:tcW w:w="2290" w:type="dxa"/>
            <w:gridSpan w:val="3"/>
            <w:vMerge/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:rsidTr="009F0B4B">
        <w:trPr>
          <w:trHeight w:val="132"/>
        </w:trPr>
        <w:tc>
          <w:tcPr>
            <w:tcW w:w="203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:rsidR="00421F85" w:rsidRPr="0037103D" w:rsidRDefault="00B97486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I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:rsidR="00421F85" w:rsidRPr="0037103D" w:rsidRDefault="00623807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</w:t>
            </w:r>
            <w:r w:rsidR="005D10D2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II</w:t>
            </w:r>
            <w:r w:rsidR="00B97486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:rsidTr="009F0B4B">
        <w:tc>
          <w:tcPr>
            <w:tcW w:w="2030" w:type="dxa"/>
            <w:gridSpan w:val="3"/>
            <w:shd w:val="clear" w:color="auto" w:fill="D9D9D9" w:themeFill="background1" w:themeFillShade="D9"/>
            <w:vAlign w:val="center"/>
          </w:tcPr>
          <w:p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62" w:type="dxa"/>
            <w:gridSpan w:val="14"/>
            <w:vAlign w:val="center"/>
          </w:tcPr>
          <w:p w:rsidR="00AF6F4F" w:rsidRPr="00E264DE" w:rsidRDefault="00E264DE" w:rsidP="00E264DE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ОПШТА </w:t>
            </w:r>
            <w:r w:rsidRPr="00E264D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ИСТОРИЈА НОВОГ ВИЈЕКА </w:t>
            </w:r>
            <w:r w:rsidRPr="00E264DE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</w:t>
            </w:r>
          </w:p>
        </w:tc>
      </w:tr>
      <w:tr w:rsidR="00DF29EF" w:rsidRPr="0037103D" w:rsidTr="009F0B4B">
        <w:tc>
          <w:tcPr>
            <w:tcW w:w="203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62" w:type="dxa"/>
            <w:gridSpan w:val="14"/>
            <w:tcBorders>
              <w:bottom w:val="single" w:sz="4" w:space="0" w:color="auto"/>
            </w:tcBorders>
            <w:vAlign w:val="center"/>
          </w:tcPr>
          <w:p w:rsidR="00DF29EF" w:rsidRPr="00B97486" w:rsidRDefault="00E264DE" w:rsidP="0081729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E264D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Катедра за историју и археологију Филозофског факултета Пале</w:t>
            </w:r>
          </w:p>
        </w:tc>
      </w:tr>
      <w:tr w:rsidR="007A7335" w:rsidRPr="0037103D" w:rsidTr="009F0B4B">
        <w:trPr>
          <w:trHeight w:val="229"/>
        </w:trPr>
        <w:tc>
          <w:tcPr>
            <w:tcW w:w="2925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9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7A7335" w:rsidRPr="0037103D" w:rsidTr="009F0B4B">
        <w:trPr>
          <w:trHeight w:val="229"/>
        </w:trPr>
        <w:tc>
          <w:tcPr>
            <w:tcW w:w="2925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90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7A7335" w:rsidRPr="0037103D" w:rsidTr="009F0B4B">
        <w:tc>
          <w:tcPr>
            <w:tcW w:w="2925" w:type="dxa"/>
            <w:gridSpan w:val="6"/>
            <w:shd w:val="clear" w:color="auto" w:fill="auto"/>
            <w:vAlign w:val="center"/>
          </w:tcPr>
          <w:p w:rsidR="007A7335" w:rsidRPr="00544CE3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A7335" w:rsidRPr="0037103D" w:rsidRDefault="006B20DB" w:rsidP="0062380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7A7335" w:rsidRPr="00AD6EB3" w:rsidRDefault="00AD6EB3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V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7A7335" w:rsidRPr="00E264DE" w:rsidRDefault="00E264DE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</w:tr>
      <w:tr w:rsidR="00DF29EF" w:rsidRPr="0037103D" w:rsidTr="009F0B4B">
        <w:tc>
          <w:tcPr>
            <w:tcW w:w="1650" w:type="dxa"/>
            <w:gridSpan w:val="2"/>
            <w:shd w:val="clear" w:color="auto" w:fill="D9D9D9" w:themeFill="background1" w:themeFillShade="D9"/>
            <w:vAlign w:val="center"/>
          </w:tcPr>
          <w:p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42" w:type="dxa"/>
            <w:gridSpan w:val="15"/>
            <w:vAlign w:val="center"/>
          </w:tcPr>
          <w:p w:rsidR="00DF29EF" w:rsidRPr="00B97486" w:rsidRDefault="00E264DE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проф</w:t>
            </w:r>
            <w:r w:rsidR="006B20DB">
              <w:rPr>
                <w:rFonts w:ascii="Arial Narrow" w:hAnsi="Arial Narrow"/>
                <w:sz w:val="20"/>
                <w:szCs w:val="20"/>
                <w:lang w:val="ru-RU"/>
              </w:rPr>
              <w:t xml:space="preserve">. др </w:t>
            </w:r>
            <w:r w:rsidR="00AD6EB3">
              <w:rPr>
                <w:rFonts w:ascii="Arial Narrow" w:hAnsi="Arial Narrow"/>
                <w:sz w:val="20"/>
                <w:szCs w:val="20"/>
                <w:lang w:val="sr-Cyrl-BA"/>
              </w:rPr>
              <w:t>Милош Ковић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, ванредни професор</w:t>
            </w:r>
          </w:p>
        </w:tc>
      </w:tr>
      <w:tr w:rsidR="00DF29EF" w:rsidRPr="0037103D" w:rsidTr="009F0B4B">
        <w:tc>
          <w:tcPr>
            <w:tcW w:w="16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42" w:type="dxa"/>
            <w:gridSpan w:val="15"/>
            <w:tcBorders>
              <w:bottom w:val="single" w:sz="4" w:space="0" w:color="auto"/>
            </w:tcBorders>
            <w:vAlign w:val="center"/>
          </w:tcPr>
          <w:p w:rsidR="00DF29EF" w:rsidRPr="0037103D" w:rsidRDefault="00E264DE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мр Маја Николић</w:t>
            </w:r>
            <w:bookmarkStart w:id="0" w:name="_GoBack"/>
            <w:bookmarkEnd w:id="0"/>
            <w:r w:rsidR="00FC575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</w:t>
            </w:r>
            <w:r w:rsidR="00AD6EB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544CE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виши</w:t>
            </w:r>
            <w:r w:rsidR="00FC575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асистент</w:t>
            </w:r>
          </w:p>
        </w:tc>
      </w:tr>
      <w:tr w:rsidR="003B5A99" w:rsidRPr="0037103D" w:rsidTr="009F0B4B">
        <w:tc>
          <w:tcPr>
            <w:tcW w:w="377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B5A99" w:rsidRPr="0037103D" w:rsidTr="009F0B4B"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B5A99" w:rsidRPr="0037103D" w:rsidTr="009F0B4B">
        <w:tc>
          <w:tcPr>
            <w:tcW w:w="1224" w:type="dxa"/>
            <w:shd w:val="clear" w:color="auto" w:fill="auto"/>
            <w:vAlign w:val="center"/>
          </w:tcPr>
          <w:p w:rsidR="003B5A99" w:rsidRPr="00544CE3" w:rsidRDefault="00544CE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B5A99" w:rsidRPr="00544CE3" w:rsidRDefault="00544CE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5A99" w:rsidRPr="0053017F" w:rsidRDefault="0053017F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B5A99" w:rsidRPr="00F2645F" w:rsidRDefault="00544CE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*15*S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5A99" w:rsidRPr="00F2645F" w:rsidRDefault="00544CE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*15*S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B5A99" w:rsidRPr="00F2645F" w:rsidRDefault="00544CE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*15*S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B5A99" w:rsidRPr="00F2645F" w:rsidRDefault="00872FB7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1,4</w:t>
            </w:r>
          </w:p>
        </w:tc>
      </w:tr>
      <w:tr w:rsidR="003B5A99" w:rsidRPr="0037103D" w:rsidTr="009F0B4B">
        <w:tc>
          <w:tcPr>
            <w:tcW w:w="459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3B5A99" w:rsidRPr="00F2645F" w:rsidRDefault="00544CE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872FB7"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 w:rsidR="00872FB7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75</w:t>
            </w:r>
          </w:p>
        </w:tc>
        <w:tc>
          <w:tcPr>
            <w:tcW w:w="49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3B5A99" w:rsidRPr="00872FB7" w:rsidRDefault="00544CE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*15*S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*15*S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872FB7"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*15*S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872FB7">
              <w:rPr>
                <w:rFonts w:ascii="Arial Narrow" w:eastAsia="Calibri" w:hAnsi="Arial Narrow"/>
                <w:sz w:val="20"/>
                <w:szCs w:val="20"/>
                <w:lang w:val="sr-Latn-BA"/>
              </w:rPr>
              <w:t>105</w:t>
            </w:r>
          </w:p>
        </w:tc>
      </w:tr>
      <w:tr w:rsidR="003B5A99" w:rsidRPr="0037103D" w:rsidTr="009F0B4B">
        <w:tc>
          <w:tcPr>
            <w:tcW w:w="9592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="00872FB7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</w:t>
            </w:r>
            <w:r w:rsidR="00872FB7">
              <w:rPr>
                <w:rFonts w:ascii="Arial Narrow" w:eastAsia="Calibri" w:hAnsi="Arial Narrow"/>
                <w:sz w:val="20"/>
                <w:szCs w:val="20"/>
                <w:lang w:val="sr-Latn-BA"/>
              </w:rPr>
              <w:t>75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872FB7">
              <w:rPr>
                <w:rFonts w:ascii="Arial Narrow" w:eastAsia="Calibri" w:hAnsi="Arial Narrow"/>
                <w:sz w:val="20"/>
                <w:szCs w:val="20"/>
                <w:lang w:val="sr-Latn-BA"/>
              </w:rPr>
              <w:t>105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872FB7">
              <w:rPr>
                <w:rFonts w:ascii="Arial Narrow" w:eastAsia="Calibri" w:hAnsi="Arial Narrow"/>
                <w:sz w:val="20"/>
                <w:szCs w:val="20"/>
                <w:lang w:val="sr-Latn-BA"/>
              </w:rPr>
              <w:t>180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:rsidTr="009F0B4B">
        <w:tc>
          <w:tcPr>
            <w:tcW w:w="1650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42" w:type="dxa"/>
            <w:gridSpan w:val="15"/>
            <w:vAlign w:val="center"/>
          </w:tcPr>
          <w:p w:rsidR="00FF734F" w:rsidRPr="00FF734F" w:rsidRDefault="00FF734F" w:rsidP="00FF734F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FF734F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1. Стицање знања о постојећој литератури, њеним дометима, савременим правцима и проблемима.</w:t>
            </w:r>
          </w:p>
          <w:p w:rsidR="00FF734F" w:rsidRDefault="00FF734F" w:rsidP="00472C38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FF734F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2. Развијање способности да се најважније историјске појаве, догађаји и процеси самостално описују и тумаче на основу резултата савремених научних истраживања.</w:t>
            </w:r>
          </w:p>
          <w:p w:rsidR="00544CE3" w:rsidRPr="00AD6EB3" w:rsidRDefault="00FF734F" w:rsidP="00472C38">
            <w:pPr>
              <w:jc w:val="both"/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3</w:t>
            </w:r>
            <w:r w:rsidR="0062380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6B20DB" w:rsidRPr="004E2848">
              <w:rPr>
                <w:i/>
                <w:sz w:val="18"/>
                <w:szCs w:val="18"/>
                <w:lang w:val="ru-RU"/>
              </w:rPr>
              <w:t xml:space="preserve"> </w:t>
            </w:r>
            <w:r w:rsidR="00472C38" w:rsidRPr="00472C3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Упознавање студената са </w:t>
            </w:r>
            <w:r w:rsidR="00AD6EB3">
              <w:rPr>
                <w:rFonts w:ascii="Arial Narrow" w:hAnsi="Arial Narrow"/>
                <w:sz w:val="20"/>
                <w:szCs w:val="20"/>
                <w:lang w:val="sr-Cyrl-BA"/>
              </w:rPr>
              <w:t>е</w:t>
            </w:r>
            <w:r w:rsidR="00AD6EB3" w:rsidRPr="00AD6EB3">
              <w:rPr>
                <w:rFonts w:ascii="Arial Narrow" w:hAnsi="Arial Narrow"/>
                <w:sz w:val="20"/>
                <w:szCs w:val="20"/>
                <w:lang w:val="sr-Latn-CS"/>
              </w:rPr>
              <w:t>кономски</w:t>
            </w:r>
            <w:r w:rsidR="00AD6EB3">
              <w:rPr>
                <w:rFonts w:ascii="Arial Narrow" w:hAnsi="Arial Narrow"/>
                <w:sz w:val="20"/>
                <w:szCs w:val="20"/>
                <w:lang w:val="sr-Cyrl-BA"/>
              </w:rPr>
              <w:t>м</w:t>
            </w:r>
            <w:r w:rsidR="00AD6EB3" w:rsidRPr="00AD6EB3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развој</w:t>
            </w:r>
            <w:r w:rsidR="00AD6EB3">
              <w:rPr>
                <w:rFonts w:ascii="Arial Narrow" w:hAnsi="Arial Narrow"/>
                <w:sz w:val="20"/>
                <w:szCs w:val="20"/>
                <w:lang w:val="sr-Cyrl-BA"/>
              </w:rPr>
              <w:t>ем</w:t>
            </w:r>
            <w:r w:rsidR="00AD6EB3" w:rsidRPr="00AD6EB3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Европе с краја средњег и на почетку новог вијека</w:t>
            </w:r>
            <w:r w:rsidR="00AD6EB3">
              <w:rPr>
                <w:rFonts w:ascii="Arial Narrow" w:hAnsi="Arial Narrow"/>
                <w:sz w:val="20"/>
                <w:szCs w:val="20"/>
                <w:lang w:val="sr-Cyrl-BA"/>
              </w:rPr>
              <w:t>.</w:t>
            </w:r>
            <w:r w:rsidR="00AD6EB3" w:rsidRPr="00AD6EB3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4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472C38">
              <w:t xml:space="preserve"> </w:t>
            </w:r>
            <w:r w:rsidR="00AD6EB3" w:rsidRPr="00AD6EB3"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</w:rPr>
              <w:t>Развијање критичког мишљења и аргументованог заступања ставова</w:t>
            </w:r>
            <w:r w:rsidR="00AD6EB3"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  <w:lang w:val="sr-Cyrl-BA"/>
              </w:rPr>
              <w:t>.</w:t>
            </w:r>
          </w:p>
        </w:tc>
      </w:tr>
      <w:tr w:rsidR="00355B14" w:rsidRPr="0037103D" w:rsidTr="009F0B4B">
        <w:tc>
          <w:tcPr>
            <w:tcW w:w="1650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42" w:type="dxa"/>
            <w:gridSpan w:val="15"/>
            <w:vAlign w:val="center"/>
          </w:tcPr>
          <w:p w:rsidR="00355B14" w:rsidRPr="00472C38" w:rsidRDefault="00AD6EB3" w:rsidP="002B087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D6EB3">
              <w:rPr>
                <w:rFonts w:ascii="Arial Narrow" w:hAnsi="Arial Narrow"/>
                <w:sz w:val="20"/>
                <w:szCs w:val="20"/>
              </w:rPr>
              <w:t>Нема услова за пријављивање и слушање предмета</w:t>
            </w:r>
          </w:p>
        </w:tc>
      </w:tr>
      <w:tr w:rsidR="00355B14" w:rsidRPr="0037103D" w:rsidTr="009F0B4B">
        <w:tc>
          <w:tcPr>
            <w:tcW w:w="1650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42" w:type="dxa"/>
            <w:gridSpan w:val="15"/>
            <w:vAlign w:val="center"/>
          </w:tcPr>
          <w:p w:rsidR="00355B14" w:rsidRPr="00FC5753" w:rsidRDefault="00FC5753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FC5753">
              <w:rPr>
                <w:rFonts w:ascii="Arial Narrow" w:hAnsi="Arial Narrow"/>
                <w:sz w:val="20"/>
                <w:szCs w:val="20"/>
                <w:lang w:val="ru-RU"/>
              </w:rPr>
              <w:t xml:space="preserve">Предавања, </w:t>
            </w:r>
            <w:r w:rsidRPr="00FC5753">
              <w:rPr>
                <w:rFonts w:ascii="Arial Narrow" w:hAnsi="Arial Narrow"/>
                <w:sz w:val="20"/>
                <w:szCs w:val="20"/>
              </w:rPr>
              <w:t>вјежбања.</w:t>
            </w:r>
            <w:r w:rsidRPr="00FC5753">
              <w:rPr>
                <w:rFonts w:ascii="Arial Narrow" w:hAnsi="Arial Narrow"/>
                <w:sz w:val="20"/>
                <w:szCs w:val="20"/>
                <w:lang w:val="ru-RU"/>
              </w:rPr>
              <w:t xml:space="preserve"> Учење и израда домаћих задатака. </w:t>
            </w:r>
            <w:r w:rsidRPr="00FC5753">
              <w:rPr>
                <w:rFonts w:ascii="Arial Narrow" w:hAnsi="Arial Narrow"/>
                <w:sz w:val="20"/>
                <w:szCs w:val="20"/>
              </w:rPr>
              <w:t>Консултације</w:t>
            </w:r>
          </w:p>
        </w:tc>
      </w:tr>
      <w:tr w:rsidR="00355B14" w:rsidRPr="0037103D" w:rsidTr="009F0B4B">
        <w:tc>
          <w:tcPr>
            <w:tcW w:w="16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686EE2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42" w:type="dxa"/>
            <w:gridSpan w:val="15"/>
            <w:tcBorders>
              <w:bottom w:val="single" w:sz="4" w:space="0" w:color="auto"/>
            </w:tcBorders>
            <w:vAlign w:val="center"/>
          </w:tcPr>
          <w:p w:rsidR="00AD6EB3" w:rsidRPr="00AD6EB3" w:rsidRDefault="00AD6EB3" w:rsidP="00AD6EB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1. </w:t>
            </w:r>
            <w:r w:rsidRPr="00AD6EB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Ренесанса; Географска открића (узроци и последице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)</w:t>
            </w:r>
          </w:p>
          <w:p w:rsidR="00AD6EB3" w:rsidRPr="00AD6EB3" w:rsidRDefault="00AD6EB3" w:rsidP="00AD6EB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2. </w:t>
            </w:r>
            <w:r w:rsidRPr="00AD6EB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Реформација у Њемачкој</w:t>
            </w:r>
          </w:p>
          <w:p w:rsidR="00AD6EB3" w:rsidRPr="00AD6EB3" w:rsidRDefault="00AD6EB3" w:rsidP="00AD6EB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3. </w:t>
            </w:r>
            <w:r w:rsidRPr="00AD6EB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Ратови за Италију</w:t>
            </w:r>
          </w:p>
          <w:p w:rsidR="00AD6EB3" w:rsidRPr="00AD6EB3" w:rsidRDefault="00AD6EB3" w:rsidP="00AD6EB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4. </w:t>
            </w:r>
            <w:r w:rsidRPr="00AD6EB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Низоземска револуција и стварање Холандије</w:t>
            </w:r>
          </w:p>
          <w:p w:rsidR="00AD6EB3" w:rsidRPr="00AD6EB3" w:rsidRDefault="00AD6EB3" w:rsidP="00AD6EB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5. </w:t>
            </w:r>
            <w:r w:rsidRPr="00AD6EB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Вјерски ратови у Француској (Нантски едикт)</w:t>
            </w:r>
          </w:p>
          <w:p w:rsidR="00AD6EB3" w:rsidRPr="00AD6EB3" w:rsidRDefault="00AD6EB3" w:rsidP="00AD6EB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6. </w:t>
            </w:r>
            <w:r w:rsidRPr="00AD6EB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Енглеска у XVI вијеку</w:t>
            </w:r>
          </w:p>
          <w:p w:rsidR="00AD6EB3" w:rsidRPr="00AD6EB3" w:rsidRDefault="00AD6EB3" w:rsidP="00AD6EB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7. </w:t>
            </w:r>
            <w:r w:rsidRPr="00AD6EB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Средоземље у XVI вијеку</w:t>
            </w:r>
          </w:p>
          <w:p w:rsidR="00AD6EB3" w:rsidRPr="00AD6EB3" w:rsidRDefault="00AD6EB3" w:rsidP="00AD6EB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8. </w:t>
            </w:r>
            <w:r w:rsidRPr="00AD6EB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I парцијални испит</w:t>
            </w:r>
          </w:p>
          <w:p w:rsidR="00AD6EB3" w:rsidRPr="00AD6EB3" w:rsidRDefault="00AD6EB3" w:rsidP="00AD6EB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9. </w:t>
            </w:r>
            <w:r w:rsidRPr="00AD6EB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Слабљење Шпаније (револуција цијена)</w:t>
            </w:r>
          </w:p>
          <w:p w:rsidR="00AD6EB3" w:rsidRPr="00AD6EB3" w:rsidRDefault="00AD6EB3" w:rsidP="00AD6EB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10. </w:t>
            </w:r>
            <w:r w:rsidRPr="00AD6EB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Француска у вријеме Анри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ја IV и Луја XIV (Алески едикт). </w:t>
            </w:r>
            <w:r w:rsidRPr="00AD6EB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Вријеме Луја XIV</w:t>
            </w:r>
          </w:p>
          <w:p w:rsidR="00AD6EB3" w:rsidRPr="00AD6EB3" w:rsidRDefault="00AD6EB3" w:rsidP="00AD6EB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11. </w:t>
            </w:r>
            <w:r w:rsidRPr="00AD6EB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Буржоаска револуција у Енглеској (Славна револуција, Стјуарти, Кромвел, Хановеранци</w:t>
            </w:r>
          </w:p>
          <w:p w:rsidR="00AD6EB3" w:rsidRPr="00AD6EB3" w:rsidRDefault="00AD6EB3" w:rsidP="00AD6EB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13. </w:t>
            </w:r>
            <w:r w:rsidRPr="00AD6EB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Тридесетогодишњи рат</w:t>
            </w:r>
          </w:p>
          <w:p w:rsidR="00AD6EB3" w:rsidRPr="00AD6EB3" w:rsidRDefault="00AD6EB3" w:rsidP="00AD6EB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14. </w:t>
            </w:r>
            <w:r w:rsidRPr="00AD6EB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Криза у Русији почетком XVII вијека и први Романови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>
              <w:t xml:space="preserve"> </w:t>
            </w:r>
            <w:r w:rsidRPr="00AD6EB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Турска у XVII вијека</w:t>
            </w:r>
          </w:p>
          <w:p w:rsidR="00355B14" w:rsidRPr="0037103D" w:rsidRDefault="00AD6EB3" w:rsidP="00AD6EB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15. </w:t>
            </w:r>
            <w:r w:rsidRPr="00AD6EB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Наука и друштво у Европи у XVI и почетком XVII вијека (цивилизацијске промјене и свакидашњи живот)</w:t>
            </w:r>
          </w:p>
        </w:tc>
      </w:tr>
      <w:tr w:rsidR="00355B14" w:rsidRPr="0037103D" w:rsidTr="009F0B4B">
        <w:tc>
          <w:tcPr>
            <w:tcW w:w="9592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:rsidTr="009F0B4B">
        <w:tc>
          <w:tcPr>
            <w:tcW w:w="2494" w:type="dxa"/>
            <w:gridSpan w:val="4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4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37103D" w:rsidTr="009F0B4B">
        <w:trPr>
          <w:trHeight w:val="117"/>
        </w:trPr>
        <w:tc>
          <w:tcPr>
            <w:tcW w:w="2494" w:type="dxa"/>
            <w:gridSpan w:val="4"/>
            <w:shd w:val="clear" w:color="auto" w:fill="auto"/>
            <w:vAlign w:val="center"/>
          </w:tcPr>
          <w:p w:rsidR="003A52B9" w:rsidRPr="006E0214" w:rsidRDefault="009F0B4B" w:rsidP="00FE659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6E021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6E0214">
              <w:rPr>
                <w:rFonts w:ascii="Arial Narrow" w:hAnsi="Arial Narrow"/>
                <w:iCs/>
                <w:sz w:val="20"/>
                <w:szCs w:val="20"/>
              </w:rPr>
              <w:t>Д. Живојиновић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A52B9" w:rsidRPr="006E0214" w:rsidRDefault="009F0B4B" w:rsidP="00FE659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E0214">
              <w:rPr>
                <w:rFonts w:ascii="Arial Narrow" w:hAnsi="Arial Narrow"/>
                <w:iCs/>
                <w:sz w:val="20"/>
                <w:szCs w:val="20"/>
              </w:rPr>
              <w:t>Успон Европе (1450-1789)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3A52B9" w:rsidRPr="00C70044" w:rsidRDefault="009F0B4B" w:rsidP="00FE659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2005.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A52B9" w:rsidRPr="00FE659B" w:rsidRDefault="003A52B9" w:rsidP="00FE659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:rsidTr="009F0B4B">
        <w:tc>
          <w:tcPr>
            <w:tcW w:w="9592" w:type="dxa"/>
            <w:gridSpan w:val="17"/>
            <w:shd w:val="clear" w:color="auto" w:fill="D9D9D9" w:themeFill="background1" w:themeFillShade="D9"/>
            <w:vAlign w:val="center"/>
          </w:tcPr>
          <w:p w:rsidR="00E50261" w:rsidRPr="006E0214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E0214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:rsidTr="009F0B4B">
        <w:tc>
          <w:tcPr>
            <w:tcW w:w="2494" w:type="dxa"/>
            <w:gridSpan w:val="4"/>
            <w:shd w:val="clear" w:color="auto" w:fill="D9D9D9" w:themeFill="background1" w:themeFillShade="D9"/>
            <w:vAlign w:val="center"/>
          </w:tcPr>
          <w:p w:rsidR="00E50261" w:rsidRPr="006E0214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6E021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E50261" w:rsidRPr="006E0214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E0214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4" w:type="dxa"/>
            <w:gridSpan w:val="2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E50261" w:rsidRPr="0037103D" w:rsidTr="009F0B4B">
        <w:tc>
          <w:tcPr>
            <w:tcW w:w="2494" w:type="dxa"/>
            <w:gridSpan w:val="4"/>
            <w:shd w:val="clear" w:color="auto" w:fill="auto"/>
            <w:vAlign w:val="center"/>
          </w:tcPr>
          <w:p w:rsidR="00E50261" w:rsidRPr="006E0214" w:rsidRDefault="009F0B4B" w:rsidP="009F0B4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6E0214">
              <w:rPr>
                <w:rFonts w:ascii="Arial Narrow" w:hAnsi="Arial Narrow"/>
                <w:iCs/>
                <w:sz w:val="20"/>
                <w:szCs w:val="20"/>
              </w:rPr>
              <w:t>Х. Г. Кенигсбергер</w:t>
            </w:r>
            <w:r w:rsidRPr="006E021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, </w:t>
            </w:r>
            <w:r w:rsidRPr="006E0214">
              <w:rPr>
                <w:rFonts w:ascii="Arial Narrow" w:hAnsi="Arial Narrow"/>
                <w:iCs/>
                <w:sz w:val="20"/>
                <w:szCs w:val="20"/>
              </w:rPr>
              <w:t>Џ. К. Болуер, Џ. Л. Моуз,</w:t>
            </w:r>
            <w:r w:rsidRPr="006E021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E50261" w:rsidRPr="006E0214" w:rsidRDefault="009F0B4B" w:rsidP="00FE659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6E0214">
              <w:rPr>
                <w:rFonts w:ascii="Arial Narrow" w:hAnsi="Arial Narrow"/>
                <w:iCs/>
                <w:sz w:val="20"/>
                <w:szCs w:val="20"/>
              </w:rPr>
              <w:t>Европа у XVI веку, Клио, Београд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E50261" w:rsidRPr="006E0214" w:rsidRDefault="009F0B4B" w:rsidP="00FE659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6E0214">
              <w:rPr>
                <w:rFonts w:ascii="Arial Narrow" w:hAnsi="Arial Narrow"/>
                <w:iCs/>
                <w:sz w:val="20"/>
                <w:szCs w:val="20"/>
              </w:rPr>
              <w:t>2003</w:t>
            </w:r>
            <w:r w:rsidRPr="006E021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50261" w:rsidRPr="00721EE2" w:rsidRDefault="00721EE2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721EE2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</w:tc>
      </w:tr>
      <w:tr w:rsidR="00721EE2" w:rsidRPr="0037103D" w:rsidTr="009F0B4B">
        <w:tc>
          <w:tcPr>
            <w:tcW w:w="2494" w:type="dxa"/>
            <w:gridSpan w:val="4"/>
            <w:shd w:val="clear" w:color="auto" w:fill="auto"/>
            <w:vAlign w:val="center"/>
          </w:tcPr>
          <w:p w:rsidR="00721EE2" w:rsidRPr="006E0214" w:rsidRDefault="009F0B4B" w:rsidP="009F0B4B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6E0214">
              <w:rPr>
                <w:rFonts w:ascii="Arial Narrow" w:hAnsi="Arial Narrow"/>
                <w:iCs/>
                <w:sz w:val="20"/>
                <w:szCs w:val="20"/>
              </w:rPr>
              <w:t>Д. Х. Пенингтон</w:t>
            </w:r>
            <w:r w:rsidRPr="006E021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, 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721EE2" w:rsidRPr="006E0214" w:rsidRDefault="009F0B4B" w:rsidP="00FE65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0214">
              <w:rPr>
                <w:rFonts w:ascii="Arial Narrow" w:hAnsi="Arial Narrow"/>
                <w:iCs/>
                <w:sz w:val="20"/>
                <w:szCs w:val="20"/>
              </w:rPr>
              <w:t>Европа у XVII веку, Клио, Београд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721EE2" w:rsidRPr="006E0214" w:rsidRDefault="009F0B4B" w:rsidP="00FE659B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6E0214">
              <w:rPr>
                <w:rFonts w:ascii="Arial Narrow" w:hAnsi="Arial Narrow"/>
                <w:iCs/>
                <w:sz w:val="20"/>
                <w:szCs w:val="20"/>
              </w:rPr>
              <w:t>2002</w:t>
            </w:r>
            <w:r w:rsidRPr="006E0214"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721EE2" w:rsidRPr="00721EE2" w:rsidRDefault="00721EE2" w:rsidP="003A52B9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E50261" w:rsidRPr="0037103D" w:rsidTr="009F0B4B">
        <w:tc>
          <w:tcPr>
            <w:tcW w:w="2494" w:type="dxa"/>
            <w:gridSpan w:val="4"/>
            <w:shd w:val="clear" w:color="auto" w:fill="auto"/>
            <w:vAlign w:val="center"/>
          </w:tcPr>
          <w:p w:rsidR="00E50261" w:rsidRPr="006E0214" w:rsidRDefault="009F0B4B" w:rsidP="009F0B4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6E0214">
              <w:rPr>
                <w:rFonts w:ascii="Arial Narrow" w:hAnsi="Arial Narrow"/>
                <w:iCs/>
                <w:sz w:val="20"/>
                <w:szCs w:val="20"/>
              </w:rPr>
              <w:t>Р. Мантран</w:t>
            </w:r>
            <w:r w:rsidRPr="006E021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, 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E50261" w:rsidRPr="006E0214" w:rsidRDefault="009F0B4B" w:rsidP="00FE659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6E0214">
              <w:rPr>
                <w:rFonts w:ascii="Arial Narrow" w:hAnsi="Arial Narrow"/>
                <w:iCs/>
                <w:sz w:val="20"/>
                <w:szCs w:val="20"/>
              </w:rPr>
              <w:t>Историја Османског Царства, Клио, Београд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E50261" w:rsidRPr="006E0214" w:rsidRDefault="009F0B4B" w:rsidP="00FE659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6E0214">
              <w:rPr>
                <w:rFonts w:ascii="Arial Narrow" w:hAnsi="Arial Narrow"/>
                <w:iCs/>
                <w:sz w:val="20"/>
                <w:szCs w:val="20"/>
              </w:rPr>
              <w:t>2002.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21EE2" w:rsidRPr="0037103D" w:rsidTr="009F0B4B">
        <w:tc>
          <w:tcPr>
            <w:tcW w:w="2494" w:type="dxa"/>
            <w:gridSpan w:val="4"/>
            <w:shd w:val="clear" w:color="auto" w:fill="auto"/>
            <w:vAlign w:val="center"/>
          </w:tcPr>
          <w:p w:rsidR="00721EE2" w:rsidRPr="006E0214" w:rsidRDefault="009F0B4B" w:rsidP="009F0B4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6E0214">
              <w:rPr>
                <w:rFonts w:ascii="Arial Narrow" w:hAnsi="Arial Narrow"/>
                <w:iCs/>
                <w:sz w:val="20"/>
                <w:szCs w:val="20"/>
              </w:rPr>
              <w:t>В. Поповић</w:t>
            </w:r>
            <w:r w:rsidRPr="006E021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, 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721EE2" w:rsidRPr="006E0214" w:rsidRDefault="009F0B4B" w:rsidP="00FE659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E0214">
              <w:rPr>
                <w:rFonts w:ascii="Arial Narrow" w:hAnsi="Arial Narrow"/>
                <w:iCs/>
                <w:sz w:val="20"/>
                <w:szCs w:val="20"/>
              </w:rPr>
              <w:t>Историја новог века (1492-1815), Београд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721EE2" w:rsidRPr="006E0214" w:rsidRDefault="009F0B4B" w:rsidP="0054275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6E0214">
              <w:rPr>
                <w:rFonts w:ascii="Arial Narrow" w:hAnsi="Arial Narrow"/>
                <w:iCs/>
                <w:sz w:val="20"/>
                <w:szCs w:val="20"/>
              </w:rPr>
              <w:t>1941</w:t>
            </w:r>
            <w:r w:rsidRPr="006E0214"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721EE2" w:rsidRPr="00E163EB" w:rsidRDefault="00721EE2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142472" w:rsidRPr="0037103D" w:rsidTr="009F0B4B">
        <w:trPr>
          <w:trHeight w:val="83"/>
        </w:trPr>
        <w:tc>
          <w:tcPr>
            <w:tcW w:w="16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42472" w:rsidRPr="00686EE2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:rsidR="00142472" w:rsidRPr="00686EE2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5B14" w:rsidRPr="0037103D" w:rsidTr="009F0B4B">
        <w:trPr>
          <w:trHeight w:val="67"/>
        </w:trPr>
        <w:tc>
          <w:tcPr>
            <w:tcW w:w="1650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42" w:type="dxa"/>
            <w:gridSpan w:val="15"/>
            <w:vAlign w:val="center"/>
          </w:tcPr>
          <w:p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55B14" w:rsidRPr="0037103D" w:rsidTr="009F0B4B">
        <w:trPr>
          <w:trHeight w:val="67"/>
        </w:trPr>
        <w:tc>
          <w:tcPr>
            <w:tcW w:w="1650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A74CCC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8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9F0B4B">
        <w:trPr>
          <w:trHeight w:val="67"/>
        </w:trPr>
        <w:tc>
          <w:tcPr>
            <w:tcW w:w="1650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позитивно оцјењен сем. р</w:t>
            </w:r>
            <w:r w:rsidR="003A52B9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:rsidR="00355B14" w:rsidRPr="009F0B4B" w:rsidRDefault="009F0B4B" w:rsidP="00AD6782">
            <w:pPr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1298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9F0B4B">
        <w:trPr>
          <w:trHeight w:val="67"/>
        </w:trPr>
        <w:tc>
          <w:tcPr>
            <w:tcW w:w="1650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студија случаја – групни рад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8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9F0B4B">
        <w:trPr>
          <w:trHeight w:val="67"/>
        </w:trPr>
        <w:tc>
          <w:tcPr>
            <w:tcW w:w="1650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колоквијум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A74CCC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298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9F0B4B">
        <w:trPr>
          <w:trHeight w:val="67"/>
        </w:trPr>
        <w:tc>
          <w:tcPr>
            <w:tcW w:w="1650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42" w:type="dxa"/>
            <w:gridSpan w:val="15"/>
            <w:vAlign w:val="center"/>
          </w:tcPr>
          <w:p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55B14" w:rsidRPr="0037103D" w:rsidTr="009F0B4B">
        <w:trPr>
          <w:trHeight w:val="67"/>
        </w:trPr>
        <w:tc>
          <w:tcPr>
            <w:tcW w:w="1650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621E22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пр. 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A74CCC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8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9F0B4B">
        <w:trPr>
          <w:trHeight w:val="67"/>
        </w:trPr>
        <w:tc>
          <w:tcPr>
            <w:tcW w:w="165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1B6A8D" w:rsidRPr="0037103D" w:rsidTr="009F0B4B">
        <w:trPr>
          <w:trHeight w:val="272"/>
        </w:trPr>
        <w:tc>
          <w:tcPr>
            <w:tcW w:w="1650" w:type="dxa"/>
            <w:gridSpan w:val="2"/>
            <w:shd w:val="clear" w:color="auto" w:fill="D9D9D9" w:themeFill="background1" w:themeFillShade="D9"/>
            <w:vAlign w:val="center"/>
          </w:tcPr>
          <w:p w:rsidR="001B6A8D" w:rsidRPr="00686EE2" w:rsidRDefault="001B6A8D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42" w:type="dxa"/>
            <w:gridSpan w:val="15"/>
            <w:vAlign w:val="center"/>
          </w:tcPr>
          <w:p w:rsidR="001B6A8D" w:rsidRPr="0037103D" w:rsidRDefault="00142472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(навести 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URL 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адресу предмета уколико постоји)</w:t>
            </w:r>
            <w:r w:rsidR="008A5AA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/ (ако не постоји избрисати овај ред)</w:t>
            </w:r>
          </w:p>
        </w:tc>
      </w:tr>
      <w:tr w:rsidR="00817290" w:rsidRPr="0037103D" w:rsidTr="009F0B4B">
        <w:trPr>
          <w:trHeight w:val="272"/>
        </w:trPr>
        <w:tc>
          <w:tcPr>
            <w:tcW w:w="1650" w:type="dxa"/>
            <w:gridSpan w:val="2"/>
            <w:shd w:val="clear" w:color="auto" w:fill="D9D9D9" w:themeFill="background1" w:themeFillShade="D9"/>
            <w:vAlign w:val="center"/>
          </w:tcPr>
          <w:p w:rsidR="00817290" w:rsidRPr="00686EE2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42" w:type="dxa"/>
            <w:gridSpan w:val="15"/>
            <w:vAlign w:val="center"/>
          </w:tcPr>
          <w:p w:rsidR="00817290" w:rsidRPr="0037103D" w:rsidRDefault="0081729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:rsidR="00B36B65" w:rsidRPr="00BB3616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B3616" w:rsidSect="00073BE8">
      <w:footerReference w:type="default" r:id="rId11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39" w:rsidRDefault="003C7939" w:rsidP="00662C2A">
      <w:pPr>
        <w:spacing w:after="0" w:line="240" w:lineRule="auto"/>
      </w:pPr>
      <w:r>
        <w:separator/>
      </w:r>
    </w:p>
  </w:endnote>
  <w:endnote w:type="continuationSeparator" w:id="0">
    <w:p w:rsidR="003C7939" w:rsidRDefault="003C7939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6A" w:rsidRDefault="00A05E6A">
    <w:pPr>
      <w:pStyle w:val="Footer"/>
      <w:jc w:val="right"/>
    </w:pPr>
  </w:p>
  <w:p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39" w:rsidRDefault="003C7939" w:rsidP="00662C2A">
      <w:pPr>
        <w:spacing w:after="0" w:line="240" w:lineRule="auto"/>
      </w:pPr>
      <w:r>
        <w:separator/>
      </w:r>
    </w:p>
  </w:footnote>
  <w:footnote w:type="continuationSeparator" w:id="0">
    <w:p w:rsidR="003C7939" w:rsidRDefault="003C7939" w:rsidP="00662C2A">
      <w:pPr>
        <w:spacing w:after="0" w:line="240" w:lineRule="auto"/>
      </w:pPr>
      <w:r>
        <w:continuationSeparator/>
      </w:r>
    </w:p>
  </w:footnote>
  <w:footnote w:id="1">
    <w:p w:rsidR="003B5A99" w:rsidRPr="00564658" w:rsidRDefault="003B5A99" w:rsidP="00F2645F">
      <w:pPr>
        <w:pStyle w:val="FootnoteText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5E54"/>
    <w:rsid w:val="00045978"/>
    <w:rsid w:val="00060A17"/>
    <w:rsid w:val="00073BE8"/>
    <w:rsid w:val="000A2B6D"/>
    <w:rsid w:val="000C20EE"/>
    <w:rsid w:val="000C4C55"/>
    <w:rsid w:val="000E6CA4"/>
    <w:rsid w:val="000F5D80"/>
    <w:rsid w:val="00142472"/>
    <w:rsid w:val="00184B05"/>
    <w:rsid w:val="00191E6E"/>
    <w:rsid w:val="001B6A8D"/>
    <w:rsid w:val="001D3450"/>
    <w:rsid w:val="001D497B"/>
    <w:rsid w:val="001E27BB"/>
    <w:rsid w:val="002833F0"/>
    <w:rsid w:val="002B0879"/>
    <w:rsid w:val="002D23E3"/>
    <w:rsid w:val="002D51C2"/>
    <w:rsid w:val="002F6001"/>
    <w:rsid w:val="00322925"/>
    <w:rsid w:val="00355B14"/>
    <w:rsid w:val="0037103D"/>
    <w:rsid w:val="003848E7"/>
    <w:rsid w:val="00394299"/>
    <w:rsid w:val="003A52B9"/>
    <w:rsid w:val="003B5A99"/>
    <w:rsid w:val="003C7939"/>
    <w:rsid w:val="00421F85"/>
    <w:rsid w:val="0043206D"/>
    <w:rsid w:val="00441AF8"/>
    <w:rsid w:val="00446201"/>
    <w:rsid w:val="00472C38"/>
    <w:rsid w:val="0049370C"/>
    <w:rsid w:val="0053017F"/>
    <w:rsid w:val="0054275D"/>
    <w:rsid w:val="00544CE3"/>
    <w:rsid w:val="00545329"/>
    <w:rsid w:val="00550AD9"/>
    <w:rsid w:val="005571B3"/>
    <w:rsid w:val="00564658"/>
    <w:rsid w:val="0056692B"/>
    <w:rsid w:val="00581BDB"/>
    <w:rsid w:val="00592CFD"/>
    <w:rsid w:val="005B5014"/>
    <w:rsid w:val="005C39FE"/>
    <w:rsid w:val="005D10D2"/>
    <w:rsid w:val="00620598"/>
    <w:rsid w:val="00621E22"/>
    <w:rsid w:val="00623807"/>
    <w:rsid w:val="00640506"/>
    <w:rsid w:val="0065047D"/>
    <w:rsid w:val="00662C2A"/>
    <w:rsid w:val="00686EE2"/>
    <w:rsid w:val="00696562"/>
    <w:rsid w:val="006A1088"/>
    <w:rsid w:val="006B20DB"/>
    <w:rsid w:val="006E0214"/>
    <w:rsid w:val="006F0D88"/>
    <w:rsid w:val="00707181"/>
    <w:rsid w:val="00720EA3"/>
    <w:rsid w:val="00721EE2"/>
    <w:rsid w:val="00724C36"/>
    <w:rsid w:val="00741E90"/>
    <w:rsid w:val="007A7335"/>
    <w:rsid w:val="007D4D9B"/>
    <w:rsid w:val="007F6F1A"/>
    <w:rsid w:val="00817290"/>
    <w:rsid w:val="0081779D"/>
    <w:rsid w:val="00834BB9"/>
    <w:rsid w:val="00872FB7"/>
    <w:rsid w:val="008870DD"/>
    <w:rsid w:val="008A343E"/>
    <w:rsid w:val="008A5AAE"/>
    <w:rsid w:val="008D5263"/>
    <w:rsid w:val="008E6F9C"/>
    <w:rsid w:val="008F54FF"/>
    <w:rsid w:val="00921571"/>
    <w:rsid w:val="00953D0B"/>
    <w:rsid w:val="00964A76"/>
    <w:rsid w:val="009A0A22"/>
    <w:rsid w:val="009C12A9"/>
    <w:rsid w:val="009C6099"/>
    <w:rsid w:val="009F0B4B"/>
    <w:rsid w:val="00A05E6A"/>
    <w:rsid w:val="00A205DD"/>
    <w:rsid w:val="00A255BB"/>
    <w:rsid w:val="00A3413A"/>
    <w:rsid w:val="00A35198"/>
    <w:rsid w:val="00A45AB1"/>
    <w:rsid w:val="00A62119"/>
    <w:rsid w:val="00A6669B"/>
    <w:rsid w:val="00A74CCC"/>
    <w:rsid w:val="00A84DB5"/>
    <w:rsid w:val="00A8544E"/>
    <w:rsid w:val="00A96387"/>
    <w:rsid w:val="00AB3F9F"/>
    <w:rsid w:val="00AC1498"/>
    <w:rsid w:val="00AC681C"/>
    <w:rsid w:val="00AD6782"/>
    <w:rsid w:val="00AD6EB3"/>
    <w:rsid w:val="00AF6F4F"/>
    <w:rsid w:val="00B03C1C"/>
    <w:rsid w:val="00B27FCB"/>
    <w:rsid w:val="00B36B65"/>
    <w:rsid w:val="00B41027"/>
    <w:rsid w:val="00B732CF"/>
    <w:rsid w:val="00B73D94"/>
    <w:rsid w:val="00B91E28"/>
    <w:rsid w:val="00B94753"/>
    <w:rsid w:val="00B97486"/>
    <w:rsid w:val="00BB3616"/>
    <w:rsid w:val="00C35970"/>
    <w:rsid w:val="00C36E2B"/>
    <w:rsid w:val="00C567E2"/>
    <w:rsid w:val="00C70044"/>
    <w:rsid w:val="00C85CCF"/>
    <w:rsid w:val="00C93003"/>
    <w:rsid w:val="00CB3299"/>
    <w:rsid w:val="00CB7036"/>
    <w:rsid w:val="00CC6752"/>
    <w:rsid w:val="00CC7446"/>
    <w:rsid w:val="00CD1242"/>
    <w:rsid w:val="00D30D01"/>
    <w:rsid w:val="00D36512"/>
    <w:rsid w:val="00D4285C"/>
    <w:rsid w:val="00D86FF0"/>
    <w:rsid w:val="00D93B3E"/>
    <w:rsid w:val="00D93F7E"/>
    <w:rsid w:val="00DB6472"/>
    <w:rsid w:val="00DC452B"/>
    <w:rsid w:val="00DF29EF"/>
    <w:rsid w:val="00DF2E0A"/>
    <w:rsid w:val="00E163EB"/>
    <w:rsid w:val="00E264DE"/>
    <w:rsid w:val="00E50261"/>
    <w:rsid w:val="00E579B5"/>
    <w:rsid w:val="00E63483"/>
    <w:rsid w:val="00E72E4F"/>
    <w:rsid w:val="00E77298"/>
    <w:rsid w:val="00EC60B9"/>
    <w:rsid w:val="00ED59F8"/>
    <w:rsid w:val="00FC0946"/>
    <w:rsid w:val="00FC5753"/>
    <w:rsid w:val="00FD04D5"/>
    <w:rsid w:val="00FE659B"/>
    <w:rsid w:val="00FF144F"/>
    <w:rsid w:val="00FF1AC1"/>
    <w:rsid w:val="00FF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apple-converted-space">
    <w:name w:val="apple-converted-space"/>
    <w:basedOn w:val="DefaultParagraphFont"/>
    <w:rsid w:val="00A20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apple-converted-space">
    <w:name w:val="apple-converted-space"/>
    <w:basedOn w:val="DefaultParagraphFont"/>
    <w:rsid w:val="00A20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7F3596A-6E81-4F25-AC92-A1C9913E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Istorija</cp:lastModifiedBy>
  <cp:revision>7</cp:revision>
  <cp:lastPrinted>2016-06-01T08:13:00Z</cp:lastPrinted>
  <dcterms:created xsi:type="dcterms:W3CDTF">2016-12-01T08:04:00Z</dcterms:created>
  <dcterms:modified xsi:type="dcterms:W3CDTF">2018-12-24T12:35:00Z</dcterms:modified>
</cp:coreProperties>
</file>